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tabs>
          <w:tab w:val="clear" w:pos="708"/>
          <w:tab w:val="left" w:pos="5245" w:leader="none"/>
          <w:tab w:val="left" w:pos="5529" w:leader="none"/>
        </w:tabs>
        <w:spacing w:lineRule="auto" w:line="240" w:before="0" w:after="0"/>
        <w:ind w:right="111"/>
        <w:jc w:val="center"/>
        <w:rPr>
          <w:rFonts w:ascii="Times New Roman" w:hAnsi="Times New Roman"/>
          <w:color w:val="auto"/>
          <w:sz w:val="26"/>
        </w:rPr>
      </w:pPr>
      <w:r>
        <w:rPr>
          <w:rFonts w:ascii="Times New Roman" w:hAnsi="Times New Roman"/>
          <w:color w:val="auto"/>
          <w:sz w:val="26"/>
        </w:rPr>
        <w:t xml:space="preserve">Таблица </w:t>
      </w:r>
    </w:p>
    <w:p>
      <w:pPr>
        <w:pStyle w:val="Normal"/>
        <w:tabs>
          <w:tab w:val="clear" w:pos="708"/>
          <w:tab w:val="left" w:pos="5245" w:leader="none"/>
          <w:tab w:val="left" w:pos="5529" w:leader="none"/>
        </w:tabs>
        <w:spacing w:lineRule="auto" w:line="240" w:before="0" w:after="0"/>
        <w:ind w:right="-314"/>
        <w:jc w:val="center"/>
        <w:rPr>
          <w:rFonts w:ascii="Times New Roman" w:hAnsi="Times New Roman"/>
          <w:color w:val="auto"/>
          <w:sz w:val="26"/>
        </w:rPr>
      </w:pPr>
      <w:r>
        <w:rPr>
          <w:rFonts w:ascii="Times New Roman" w:hAnsi="Times New Roman"/>
          <w:color w:val="auto"/>
          <w:sz w:val="26"/>
        </w:rPr>
        <w:t xml:space="preserve">поправок, внесённых главой муниципального образования город Краснодар, к проекту решения городской </w:t>
      </w:r>
    </w:p>
    <w:p>
      <w:pPr>
        <w:pStyle w:val="Normal"/>
        <w:tabs>
          <w:tab w:val="clear" w:pos="708"/>
          <w:tab w:val="left" w:pos="5245" w:leader="none"/>
          <w:tab w:val="left" w:pos="5529" w:leader="none"/>
        </w:tabs>
        <w:spacing w:lineRule="auto" w:line="240" w:before="0" w:after="0"/>
        <w:ind w:right="-314"/>
        <w:jc w:val="center"/>
        <w:rPr>
          <w:rFonts w:ascii="Times New Roman" w:hAnsi="Times New Roman"/>
          <w:color w:val="auto"/>
          <w:sz w:val="26"/>
        </w:rPr>
      </w:pPr>
      <w:r>
        <w:rPr>
          <w:rFonts w:ascii="Times New Roman" w:hAnsi="Times New Roman"/>
          <w:color w:val="auto"/>
          <w:sz w:val="26"/>
        </w:rPr>
        <w:t xml:space="preserve">Думы Краснодара «О внесении изменений в решение городской Думы Краснодара от 18.12.2025 № 6 п. 4 «О местном бюджете </w:t>
        <w:br/>
        <w:t>(бюджете муниципального образования город Краснодар) на 2026 год и на плановый период 2027 и 2028 годов»»</w:t>
      </w:r>
    </w:p>
    <w:p>
      <w:pPr>
        <w:pStyle w:val="Normal"/>
        <w:tabs>
          <w:tab w:val="clear" w:pos="708"/>
          <w:tab w:val="left" w:pos="5245" w:leader="none"/>
          <w:tab w:val="left" w:pos="5529" w:leader="none"/>
        </w:tabs>
        <w:spacing w:lineRule="auto" w:line="240" w:before="0" w:after="0"/>
        <w:ind w:right="-314"/>
        <w:jc w:val="center"/>
        <w:rPr>
          <w:rFonts w:ascii="Times New Roman" w:hAnsi="Times New Roman"/>
          <w:color w:val="auto"/>
          <w:sz w:val="26"/>
        </w:rPr>
      </w:pPr>
      <w:r>
        <w:rPr>
          <w:rFonts w:ascii="Times New Roman" w:hAnsi="Times New Roman"/>
          <w:color w:val="auto"/>
          <w:sz w:val="26"/>
        </w:rPr>
        <w:t>(проект внесён постановлением администрации муниципального образования город Краснодар от 10.03.2026 № 1127)</w:t>
      </w:r>
    </w:p>
    <w:p>
      <w:pPr>
        <w:pStyle w:val="Normal"/>
        <w:spacing w:lineRule="auto" w:line="240" w:before="0" w:after="0"/>
        <w:jc w:val="center"/>
        <w:rPr>
          <w:rFonts w:ascii="Times New Roman" w:hAnsi="Times New Roman"/>
          <w:color w:val="auto"/>
          <w:sz w:val="26"/>
        </w:rPr>
      </w:pPr>
      <w:r>
        <w:rPr>
          <w:rFonts w:ascii="Times New Roman" w:hAnsi="Times New Roman"/>
          <w:color w:val="auto"/>
          <w:sz w:val="26"/>
        </w:rPr>
      </w:r>
    </w:p>
    <w:p>
      <w:pPr>
        <w:pStyle w:val="Normal"/>
        <w:spacing w:lineRule="auto" w:line="240" w:before="0" w:after="0"/>
        <w:jc w:val="center"/>
        <w:rPr>
          <w:rFonts w:ascii="Times New Roman" w:hAnsi="Times New Roman"/>
          <w:color w:val="auto"/>
          <w:sz w:val="26"/>
        </w:rPr>
      </w:pPr>
      <w:r>
        <w:rPr>
          <w:rFonts w:ascii="Times New Roman" w:hAnsi="Times New Roman"/>
          <w:color w:val="auto"/>
          <w:sz w:val="26"/>
        </w:rPr>
      </w:r>
    </w:p>
    <w:tbl>
      <w:tblPr>
        <w:tblW w:w="14370" w:type="dxa"/>
        <w:jc w:val="left"/>
        <w:tblInd w:w="339" w:type="dxa"/>
        <w:tblLayout w:type="fixed"/>
        <w:tblCellMar>
          <w:top w:w="0" w:type="dxa"/>
          <w:left w:w="108" w:type="dxa"/>
          <w:bottom w:w="0" w:type="dxa"/>
          <w:right w:w="108" w:type="dxa"/>
        </w:tblCellMar>
        <w:tblLook w:val="04a0" w:noHBand="0" w:noVBand="1" w:firstColumn="1" w:lastRow="0" w:lastColumn="0" w:firstRow="1"/>
      </w:tblPr>
      <w:tblGrid>
        <w:gridCol w:w="448"/>
        <w:gridCol w:w="2161"/>
        <w:gridCol w:w="2114"/>
        <w:gridCol w:w="9647"/>
      </w:tblGrid>
      <w:tr>
        <w:trPr>
          <w:trHeight w:val="942" w:hRule="atLeast"/>
        </w:trPr>
        <w:tc>
          <w:tcPr>
            <w:tcW w:w="448" w:type="dxa"/>
            <w:tcBorders>
              <w:top w:val="single" w:sz="4" w:space="0" w:color="000000"/>
              <w:left w:val="single" w:sz="4" w:space="0" w:color="000000"/>
              <w:right w:val="single" w:sz="4" w:space="0" w:color="000000"/>
            </w:tcBorders>
            <w:vAlign w:val="center"/>
          </w:tcPr>
          <w:p>
            <w:pPr>
              <w:pStyle w:val="Normal"/>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 xml:space="preserve">№ </w:t>
            </w:r>
            <w:r>
              <w:rPr>
                <w:rFonts w:ascii="Times New Roman" w:hAnsi="Times New Roman"/>
                <w:color w:val="auto"/>
                <w:sz w:val="26"/>
              </w:rPr>
              <w:t>п/п</w:t>
            </w:r>
          </w:p>
        </w:tc>
        <w:tc>
          <w:tcPr>
            <w:tcW w:w="2161" w:type="dxa"/>
            <w:tcBorders>
              <w:top w:val="single" w:sz="4" w:space="0" w:color="000000"/>
              <w:left w:val="single" w:sz="4" w:space="0" w:color="000000"/>
              <w:right w:val="single" w:sz="4" w:space="0" w:color="000000"/>
            </w:tcBorders>
            <w:vAlign w:val="center"/>
          </w:tcPr>
          <w:p>
            <w:pPr>
              <w:pStyle w:val="Normal"/>
              <w:tabs>
                <w:tab w:val="clear" w:pos="708"/>
                <w:tab w:val="left" w:pos="5245" w:leader="none"/>
                <w:tab w:val="left" w:pos="5529" w:leader="none"/>
              </w:tabs>
              <w:spacing w:lineRule="auto" w:line="240" w:before="0" w:after="0"/>
              <w:ind w:right="-105"/>
              <w:jc w:val="center"/>
              <w:rPr>
                <w:color w:val="auto"/>
              </w:rPr>
            </w:pPr>
            <w:r>
              <w:rPr>
                <w:rFonts w:ascii="Times New Roman" w:hAnsi="Times New Roman"/>
                <w:color w:val="auto"/>
                <w:sz w:val="26"/>
              </w:rPr>
              <w:t>Номер пункта, статьи. Текст, к которому предлагается поправка</w:t>
            </w:r>
          </w:p>
        </w:tc>
        <w:tc>
          <w:tcPr>
            <w:tcW w:w="2114" w:type="dxa"/>
            <w:tcBorders>
              <w:top w:val="single" w:sz="4" w:space="0" w:color="000000"/>
              <w:left w:val="single" w:sz="4" w:space="0" w:color="000000"/>
              <w:right w:val="single" w:sz="4" w:space="0" w:color="000000"/>
            </w:tcBorders>
            <w:vAlign w:val="center"/>
          </w:tcPr>
          <w:p>
            <w:pPr>
              <w:pStyle w:val="Normal"/>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Автор поправки</w:t>
            </w:r>
          </w:p>
        </w:tc>
        <w:tc>
          <w:tcPr>
            <w:tcW w:w="9647" w:type="dxa"/>
            <w:tcBorders>
              <w:top w:val="single" w:sz="4" w:space="0" w:color="000000"/>
              <w:left w:val="single" w:sz="4" w:space="0" w:color="000000"/>
              <w:right w:val="single" w:sz="4" w:space="0" w:color="000000"/>
            </w:tcBorders>
            <w:vAlign w:val="center"/>
          </w:tcPr>
          <w:p>
            <w:pPr>
              <w:pStyle w:val="Normal"/>
              <w:keepNext w:val="true"/>
              <w:numPr>
                <w:ilvl w:val="0"/>
                <w:numId w:val="0"/>
              </w:numPr>
              <w:tabs>
                <w:tab w:val="clear" w:pos="708"/>
                <w:tab w:val="left" w:pos="5245" w:leader="none"/>
                <w:tab w:val="left" w:pos="5529" w:leader="none"/>
              </w:tabs>
              <w:spacing w:lineRule="auto" w:line="240" w:before="0" w:after="0"/>
              <w:ind w:hanging="0" w:left="0"/>
              <w:jc w:val="center"/>
              <w:outlineLvl w:val="3"/>
              <w:rPr>
                <w:color w:val="auto"/>
              </w:rPr>
            </w:pPr>
            <w:r>
              <w:rPr>
                <w:rFonts w:ascii="Times New Roman" w:hAnsi="Times New Roman"/>
                <w:color w:val="auto"/>
                <w:sz w:val="26"/>
              </w:rPr>
              <w:t>Содержание поправки</w:t>
            </w:r>
          </w:p>
        </w:tc>
      </w:tr>
    </w:tbl>
    <w:p>
      <w:pPr>
        <w:pStyle w:val="Normal"/>
        <w:tabs>
          <w:tab w:val="clear" w:pos="708"/>
          <w:tab w:val="left" w:pos="5245" w:leader="none"/>
          <w:tab w:val="left" w:pos="5529" w:leader="none"/>
        </w:tabs>
        <w:spacing w:lineRule="exact" w:line="14" w:before="0" w:after="0"/>
        <w:jc w:val="center"/>
        <w:rPr>
          <w:rFonts w:ascii="Times New Roman" w:hAnsi="Times New Roman"/>
          <w:color w:val="auto"/>
          <w:sz w:val="26"/>
        </w:rPr>
      </w:pPr>
      <w:r>
        <w:rPr>
          <w:rFonts w:ascii="Times New Roman" w:hAnsi="Times New Roman"/>
          <w:color w:val="auto"/>
          <w:sz w:val="26"/>
        </w:rPr>
      </w:r>
    </w:p>
    <w:tbl>
      <w:tblPr>
        <w:tblW w:w="14385" w:type="dxa"/>
        <w:jc w:val="left"/>
        <w:tblInd w:w="339" w:type="dxa"/>
        <w:tblLayout w:type="fixed"/>
        <w:tblCellMar>
          <w:top w:w="0" w:type="dxa"/>
          <w:left w:w="108" w:type="dxa"/>
          <w:bottom w:w="0" w:type="dxa"/>
          <w:right w:w="108" w:type="dxa"/>
        </w:tblCellMar>
        <w:tblLook w:val="04a0" w:noHBand="0" w:noVBand="1" w:firstColumn="1" w:lastRow="0" w:lastColumn="0" w:firstRow="1"/>
      </w:tblPr>
      <w:tblGrid>
        <w:gridCol w:w="447"/>
        <w:gridCol w:w="2162"/>
        <w:gridCol w:w="2115"/>
        <w:gridCol w:w="9661"/>
      </w:tblGrid>
      <w:tr>
        <w:trPr>
          <w:tblHeader w:val="true"/>
          <w:trHeight w:val="20" w:hRule="atLeast"/>
        </w:trPr>
        <w:tc>
          <w:tcPr>
            <w:tcW w:w="44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1</w:t>
            </w:r>
          </w:p>
        </w:tc>
        <w:tc>
          <w:tcPr>
            <w:tcW w:w="216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2</w:t>
            </w:r>
          </w:p>
        </w:tc>
        <w:tc>
          <w:tcPr>
            <w:tcW w:w="211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3</w:t>
            </w:r>
          </w:p>
        </w:tc>
        <w:tc>
          <w:tcPr>
            <w:tcW w:w="9661"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tabs>
                <w:tab w:val="clear" w:pos="708"/>
                <w:tab w:val="left" w:pos="5245" w:leader="none"/>
                <w:tab w:val="left" w:pos="5529" w:leader="none"/>
              </w:tabs>
              <w:spacing w:lineRule="auto" w:line="240" w:before="0" w:after="0"/>
              <w:ind w:firstLine="357" w:left="0"/>
              <w:jc w:val="center"/>
              <w:outlineLvl w:val="3"/>
              <w:rPr>
                <w:color w:val="auto"/>
              </w:rPr>
            </w:pPr>
            <w:r>
              <w:rPr>
                <w:rFonts w:ascii="Times New Roman" w:hAnsi="Times New Roman"/>
                <w:color w:val="auto"/>
                <w:sz w:val="26"/>
              </w:rPr>
              <w:t>4</w:t>
            </w:r>
          </w:p>
        </w:tc>
      </w:tr>
      <w:tr>
        <w:trPr>
          <w:trHeight w:val="20" w:hRule="atLeast"/>
        </w:trPr>
        <w:tc>
          <w:tcPr>
            <w:tcW w:w="44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1.</w:t>
            </w:r>
          </w:p>
          <w:p>
            <w:pPr>
              <w:pStyle w:val="Normal"/>
              <w:widowControl w:val="false"/>
              <w:tabs>
                <w:tab w:val="clear" w:pos="708"/>
                <w:tab w:val="left" w:pos="5245" w:leader="none"/>
                <w:tab w:val="left" w:pos="5529" w:leader="none"/>
              </w:tabs>
              <w:spacing w:lineRule="auto" w:line="240" w:before="0" w:after="0"/>
              <w:jc w:val="center"/>
              <w:rPr>
                <w:rFonts w:ascii="Times New Roman" w:hAnsi="Times New Roman"/>
                <w:color w:val="auto"/>
                <w:sz w:val="26"/>
              </w:rPr>
            </w:pPr>
            <w:r>
              <w:rPr>
                <w:rFonts w:ascii="Times New Roman" w:hAnsi="Times New Roman"/>
                <w:color w:val="auto"/>
                <w:sz w:val="26"/>
              </w:rPr>
            </w:r>
          </w:p>
        </w:tc>
        <w:tc>
          <w:tcPr>
            <w:tcW w:w="216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rPr>
                <w:color w:val="auto"/>
              </w:rPr>
            </w:pPr>
            <w:r>
              <w:rPr>
                <w:rFonts w:ascii="Times New Roman" w:hAnsi="Times New Roman"/>
                <w:color w:val="auto"/>
                <w:sz w:val="26"/>
              </w:rPr>
              <w:t>Текст проекта решения, приложения к проекту</w:t>
            </w:r>
          </w:p>
        </w:tc>
        <w:tc>
          <w:tcPr>
            <w:tcW w:w="211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Глава</w:t>
            </w:r>
          </w:p>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муниципального образования</w:t>
            </w:r>
          </w:p>
          <w:p>
            <w:pPr>
              <w:pStyle w:val="Normal"/>
              <w:widowControl w:val="false"/>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город Краснодар</w:t>
            </w:r>
          </w:p>
        </w:tc>
        <w:tc>
          <w:tcPr>
            <w:tcW w:w="96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315" w:leader="none"/>
              </w:tabs>
              <w:spacing w:lineRule="auto" w:line="240" w:before="0" w:after="0"/>
              <w:ind w:firstLine="357"/>
              <w:jc w:val="both"/>
              <w:rPr>
                <w:color w:val="auto"/>
                <w:sz w:val="26"/>
                <w:szCs w:val="26"/>
              </w:rPr>
            </w:pPr>
            <w:r>
              <w:rPr>
                <w:rFonts w:ascii="Times New Roman" w:hAnsi="Times New Roman"/>
                <w:color w:val="auto"/>
                <w:sz w:val="26"/>
              </w:rPr>
              <w:t>На основании приказа министерства топливно</w:t>
              <w:softHyphen/>
              <w:t xml:space="preserve">-энергетического комплекса и жилищно-коммунального хозяйства Краснодарского края от 21.01.2026 № 31 </w:t>
              <w:br/>
              <w:t xml:space="preserve">«О внесении изменения в приказ министерства топливно-энергетического комплекса и жилищно-коммунального хозяйства Краснодарского края от </w:t>
              <w:br/>
              <w:t xml:space="preserve">04 сентября 2025 г. № 592 «Об утверждении перечня муниципальных образований Краснодарского края для предоставления и распределения субсидий из бюджета Краснодарского края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на реализацию инфраструктурных проектов в сфере жилищно–коммунального хозяйства в 2025–2029 годах» в целях выполнения работ по строительству канализационной насосной станции и напорного трубопровода в районе автомобильной дороги по ул. им. Вишняковой – </w:t>
              <w:br/>
              <w:t xml:space="preserve">ул. Переходной – ул. Новороссийской внести следующие изменения в местный </w:t>
            </w:r>
            <w:r>
              <w:rPr>
                <w:rFonts w:ascii="Times New Roman" w:hAnsi="Times New Roman"/>
                <w:color w:val="auto"/>
                <w:sz w:val="26"/>
                <w:szCs w:val="26"/>
              </w:rPr>
              <w:t>бюджет (бюджет муниципального образования город Краснодар) (далее – местный бюджет) на 2026 год и на плановый период 2027 и 2028 годов:</w:t>
            </w:r>
          </w:p>
          <w:p>
            <w:pPr>
              <w:pStyle w:val="Normal"/>
              <w:widowControl w:val="false"/>
              <w:tabs>
                <w:tab w:val="clear" w:pos="708"/>
                <w:tab w:val="left" w:pos="315" w:leader="none"/>
              </w:tabs>
              <w:spacing w:lineRule="auto" w:line="240" w:before="0" w:after="0"/>
              <w:ind w:firstLine="357"/>
              <w:jc w:val="both"/>
              <w:rPr>
                <w:color w:val="auto"/>
                <w:sz w:val="26"/>
                <w:szCs w:val="26"/>
              </w:rPr>
            </w:pPr>
            <w:r>
              <w:rPr>
                <w:rFonts w:ascii="Times New Roman" w:hAnsi="Times New Roman"/>
                <w:color w:val="auto"/>
                <w:sz w:val="26"/>
                <w:szCs w:val="26"/>
              </w:rPr>
              <w:t>1.</w:t>
            </w:r>
            <w:r>
              <w:rPr>
                <w:color w:val="auto"/>
                <w:sz w:val="26"/>
                <w:szCs w:val="26"/>
              </w:rPr>
              <w:t> </w:t>
            </w:r>
            <w:r>
              <w:rPr>
                <w:rFonts w:ascii="Times New Roman" w:hAnsi="Times New Roman"/>
                <w:color w:val="auto"/>
                <w:sz w:val="26"/>
                <w:szCs w:val="26"/>
              </w:rPr>
              <w:t>Объём доходов местного бюджета по коду «Безвозмездные поступления от других бюджетов бюджетной системы Российской Федерации» на 2026 год в целом увеличить</w:t>
            </w:r>
            <w:r>
              <w:rPr>
                <w:rFonts w:ascii="Times New Roman" w:hAnsi="Times New Roman"/>
                <w:color w:val="auto"/>
                <w:sz w:val="26"/>
              </w:rPr>
              <w:t xml:space="preserve"> на сумму 500 000,0 тыс. рублей, в том числе за счёт увеличения объёма бюджетных назначений по субсидии на реализацию инфраструктурных проектов в сфере жилищно-коммунального хозяйства увеличить на 2026 на на сумму 500 000,0 тыс. рублей.</w:t>
            </w:r>
          </w:p>
          <w:p>
            <w:pPr>
              <w:pStyle w:val="Normal"/>
              <w:widowControl w:val="false"/>
              <w:tabs>
                <w:tab w:val="clear" w:pos="708"/>
                <w:tab w:val="left" w:pos="315" w:leader="none"/>
              </w:tabs>
              <w:spacing w:lineRule="auto" w:line="240" w:before="0" w:after="0"/>
              <w:ind w:firstLine="357"/>
              <w:jc w:val="both"/>
              <w:rPr>
                <w:rFonts w:ascii="Times New Roman" w:hAnsi="Times New Roman"/>
                <w:color w:val="auto"/>
                <w:sz w:val="26"/>
                <w:szCs w:val="26"/>
              </w:rPr>
            </w:pPr>
            <w:r>
              <w:rPr>
                <w:rFonts w:ascii="Times New Roman" w:hAnsi="Times New Roman"/>
                <w:color w:val="auto"/>
                <w:sz w:val="26"/>
                <w:szCs w:val="26"/>
              </w:rPr>
              <w:t>2. </w:t>
            </w:r>
            <w:r>
              <w:rPr>
                <w:rFonts w:ascii="Times New Roman" w:hAnsi="Times New Roman"/>
                <w:color w:val="auto"/>
                <w:sz w:val="26"/>
              </w:rPr>
              <w:t>Объём расходов местного бюджета, источником финансового обеспечения которого являются безвозмездные поступления из бюджетов бюджетной системы Российской Федерации, на 2026 год увеличить на сумму 500 000,0 тыс. рублей, в том числе:</w:t>
            </w:r>
          </w:p>
          <w:p>
            <w:pPr>
              <w:pStyle w:val="ListParagraph"/>
              <w:widowControl w:val="false"/>
              <w:tabs>
                <w:tab w:val="clear" w:pos="708"/>
                <w:tab w:val="left" w:pos="315" w:leader="none"/>
              </w:tabs>
              <w:ind w:firstLine="357" w:left="0"/>
              <w:jc w:val="both"/>
              <w:rPr>
                <w:color w:val="auto"/>
              </w:rPr>
            </w:pPr>
            <w:r>
              <w:rPr>
                <w:color w:val="auto"/>
                <w:sz w:val="26"/>
              </w:rPr>
              <w:t>Департаменту транспорта и дорожного хозяйства администрации муниципального образования город Краснодар увеличить бюджетные ассигнования на 2026 год по подразделу 0502 «Коммунальное хозяйство» целевой статье расходов 26 3 03 97520 «Реализация инфраструктурных проектов в сфере жилищно-коммунального хозяйства» виду расходов 400 «Капитальные вложения в объекты государственной (муниципальной) собственности» на сумму 500 000,0 тыс. рублей.</w:t>
            </w:r>
          </w:p>
          <w:p>
            <w:pPr>
              <w:pStyle w:val="ListParagraph"/>
              <w:ind w:firstLine="357" w:left="0"/>
              <w:jc w:val="both"/>
              <w:rPr>
                <w:color w:val="auto"/>
              </w:rPr>
            </w:pPr>
            <w:r>
              <w:rPr>
                <w:color w:val="auto"/>
                <w:sz w:val="26"/>
              </w:rPr>
              <w:t>3. Перераспределить бюджетные ассигнования, источником финансового обеспечения которых являются межбюджетные трансферты из бюджетов бюджетной системы Российской Федерации, в том числе:</w:t>
            </w:r>
          </w:p>
          <w:p>
            <w:pPr>
              <w:pStyle w:val="Normal"/>
              <w:spacing w:lineRule="auto" w:line="240" w:before="0" w:after="0"/>
              <w:ind w:firstLine="357"/>
              <w:jc w:val="both"/>
              <w:rPr>
                <w:color w:val="auto"/>
              </w:rPr>
            </w:pPr>
            <w:r>
              <w:rPr>
                <w:rFonts w:ascii="Times New Roman" w:hAnsi="Times New Roman"/>
                <w:color w:val="auto"/>
                <w:sz w:val="26"/>
              </w:rPr>
              <w:t>3.1. В целях обеспечения выполнения переданных полномочий по составлению (изменению) списков в присяжные заседатели федеральных судов общей юрисдикции в Российской Федерации перераспределить бюджетные ассигнования между главными распорядителями средств местного бюджета на 2026 год по подразделу 0105 «Судебная система» целевой статье расходов 99 2 00 51200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том числе:</w:t>
            </w:r>
          </w:p>
          <w:p>
            <w:pPr>
              <w:pStyle w:val="Normal"/>
              <w:spacing w:lineRule="auto" w:line="240" w:before="0" w:after="0"/>
              <w:ind w:firstLine="357"/>
              <w:jc w:val="both"/>
              <w:rPr>
                <w:color w:val="auto"/>
              </w:rPr>
            </w:pPr>
            <w:r>
              <w:rPr>
                <w:rFonts w:ascii="Times New Roman" w:hAnsi="Times New Roman"/>
                <w:color w:val="auto"/>
                <w:sz w:val="26"/>
              </w:rPr>
              <w:t>администрации муниципального образования город Краснодар уменьшить бюджетные ассигнования на сумму 3 696,8 тыс. рублей;</w:t>
            </w:r>
          </w:p>
          <w:p>
            <w:pPr>
              <w:pStyle w:val="Normal"/>
              <w:spacing w:lineRule="auto" w:line="240" w:before="0" w:after="0"/>
              <w:ind w:firstLine="357"/>
              <w:jc w:val="both"/>
              <w:rPr>
                <w:color w:val="auto"/>
              </w:rPr>
            </w:pPr>
            <w:r>
              <w:rPr>
                <w:rFonts w:ascii="Times New Roman" w:hAnsi="Times New Roman"/>
                <w:color w:val="auto"/>
                <w:sz w:val="26"/>
              </w:rPr>
              <w:t>администрации Западного внутригородского округа города Краснодара увеличить бюджетные ассигнования на сумму 1 099,4 тыс. рублей;</w:t>
            </w:r>
          </w:p>
          <w:p>
            <w:pPr>
              <w:pStyle w:val="Normal"/>
              <w:spacing w:lineRule="auto" w:line="240" w:before="0" w:after="0"/>
              <w:ind w:firstLine="357"/>
              <w:jc w:val="both"/>
              <w:rPr>
                <w:color w:val="auto"/>
              </w:rPr>
            </w:pPr>
            <w:r>
              <w:rPr>
                <w:rFonts w:ascii="Times New Roman" w:hAnsi="Times New Roman"/>
                <w:color w:val="auto"/>
                <w:sz w:val="26"/>
              </w:rPr>
              <w:t>администрации Центрального внутригородского округа города Краснодар увеличить бюджетные ассигнования на сумму 1 099,4 тыс. рублей;</w:t>
            </w:r>
          </w:p>
          <w:p>
            <w:pPr>
              <w:pStyle w:val="Normal"/>
              <w:spacing w:lineRule="auto" w:line="240" w:before="0" w:after="0"/>
              <w:ind w:firstLine="357"/>
              <w:jc w:val="both"/>
              <w:rPr>
                <w:color w:val="auto"/>
              </w:rPr>
            </w:pPr>
            <w:r>
              <w:rPr>
                <w:rFonts w:ascii="Times New Roman" w:hAnsi="Times New Roman"/>
                <w:color w:val="auto"/>
                <w:sz w:val="26"/>
              </w:rPr>
              <w:t>администрации Прикубанского внутригородского округа город Краснодар увеличить бюджетные ассигнования на сумму 749,0 тыс. рублей;</w:t>
            </w:r>
          </w:p>
          <w:p>
            <w:pPr>
              <w:pStyle w:val="Normal"/>
              <w:spacing w:lineRule="auto" w:line="240" w:before="0" w:after="0"/>
              <w:ind w:firstLine="357"/>
              <w:jc w:val="both"/>
              <w:rPr>
                <w:color w:val="auto"/>
              </w:rPr>
            </w:pPr>
            <w:r>
              <w:rPr>
                <w:rFonts w:ascii="Times New Roman" w:hAnsi="Times New Roman"/>
                <w:color w:val="auto"/>
                <w:sz w:val="26"/>
              </w:rPr>
              <w:t>администрации Карасунского внутригородского округа города Краснодара увеличить бюджетные ассигнования на сумму 749,0 тыс. рублей.</w:t>
            </w:r>
          </w:p>
          <w:p>
            <w:pPr>
              <w:pStyle w:val="Normal"/>
              <w:spacing w:lineRule="auto" w:line="240" w:before="0" w:after="0"/>
              <w:ind w:firstLine="357"/>
              <w:jc w:val="both"/>
              <w:rPr>
                <w:rFonts w:ascii="Times New Roman" w:hAnsi="Times New Roman"/>
                <w:color w:val="auto"/>
                <w:sz w:val="26"/>
              </w:rPr>
            </w:pPr>
            <w:r>
              <w:rPr>
                <w:rFonts w:ascii="Times New Roman" w:hAnsi="Times New Roman"/>
                <w:color w:val="auto"/>
                <w:sz w:val="26"/>
              </w:rPr>
              <w:t>3.2. В целях обеспечения дополнительного стимулирования отдельных категорий работников муниципальных бюджетных и автономных общеобразовательных организаций, реализующих программы дополнительного образования детей в муниципальных общеобразовательных организациях, перераспределить бюджетные ассигнования, предусмотренные в местном бюджете за счёт средств 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на 2026 год, в том числе по:</w:t>
            </w:r>
          </w:p>
          <w:p>
            <w:pPr>
              <w:pStyle w:val="Normal"/>
              <w:spacing w:lineRule="auto" w:line="240" w:before="0" w:after="0"/>
              <w:ind w:firstLine="357"/>
              <w:jc w:val="both"/>
              <w:rPr>
                <w:color w:val="auto"/>
              </w:rPr>
            </w:pPr>
            <w:r>
              <w:rPr>
                <w:rFonts w:ascii="Times New Roman" w:hAnsi="Times New Roman"/>
                <w:color w:val="auto"/>
                <w:sz w:val="26"/>
              </w:rPr>
              <w:t>департаменту образования администрации муниципального образования город Краснодар по муниципальной программе муниципального образования город Краснодар «Развитие образования в муниципальном образовании город Краснодар» целевой статье расходов 02 1 01 60860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перераспределить бюджетные ассигнования, в том числе:</w:t>
            </w:r>
          </w:p>
          <w:p>
            <w:pPr>
              <w:pStyle w:val="Normal"/>
              <w:spacing w:lineRule="auto" w:line="240" w:before="0" w:after="0"/>
              <w:ind w:firstLine="357"/>
              <w:jc w:val="both"/>
              <w:rPr>
                <w:color w:val="auto"/>
              </w:rPr>
            </w:pPr>
            <w:r>
              <w:rPr>
                <w:rFonts w:ascii="Times New Roman" w:hAnsi="Times New Roman"/>
                <w:color w:val="auto"/>
                <w:sz w:val="26"/>
              </w:rPr>
              <w:t>по подразделу 0702 «Общее образование» уменьшить бюджетные ассигнования на 13 226,2 тыс. рублей;</w:t>
            </w:r>
          </w:p>
          <w:p>
            <w:pPr>
              <w:pStyle w:val="Normal"/>
              <w:spacing w:lineRule="auto" w:line="240" w:before="0" w:after="0"/>
              <w:ind w:firstLine="357"/>
              <w:jc w:val="both"/>
              <w:rPr>
                <w:color w:val="auto"/>
              </w:rPr>
            </w:pPr>
            <w:r>
              <w:rPr>
                <w:rFonts w:ascii="Times New Roman" w:hAnsi="Times New Roman"/>
                <w:color w:val="auto"/>
                <w:sz w:val="26"/>
              </w:rPr>
              <w:t>по подразделу 0703 «Дополнительное образование детей» увеличить бюджетные ассигнования на 13 226,2 тыс. рублей.</w:t>
            </w:r>
          </w:p>
          <w:p>
            <w:pPr>
              <w:pStyle w:val="Normal"/>
              <w:spacing w:lineRule="auto" w:line="240" w:before="0" w:after="0"/>
              <w:ind w:firstLine="357"/>
              <w:jc w:val="both"/>
              <w:rPr>
                <w:color w:val="auto"/>
              </w:rPr>
            </w:pPr>
            <w:r>
              <w:rPr>
                <w:rFonts w:ascii="Times New Roman" w:hAnsi="Times New Roman"/>
                <w:color w:val="auto"/>
                <w:sz w:val="26"/>
              </w:rPr>
              <w:t>Внести соответствующие изменения в текст и приложения к проекту решения городской Думы Краснодара. Дополнить проект решения приложениями, отражающими изменения по доходам и расходам местного бюджета за счёт средств, передаваемых из бюджета Краснодарского края на 2026 год.</w:t>
            </w:r>
          </w:p>
        </w:tc>
      </w:tr>
      <w:tr>
        <w:trPr>
          <w:trHeight w:val="20" w:hRule="atLeast"/>
        </w:trPr>
        <w:tc>
          <w:tcPr>
            <w:tcW w:w="44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2.</w:t>
            </w:r>
          </w:p>
        </w:tc>
        <w:tc>
          <w:tcPr>
            <w:tcW w:w="216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rPr>
                <w:color w:val="auto"/>
              </w:rPr>
            </w:pPr>
            <w:r>
              <w:rPr>
                <w:rFonts w:ascii="Times New Roman" w:hAnsi="Times New Roman"/>
                <w:color w:val="auto"/>
                <w:sz w:val="26"/>
              </w:rPr>
              <w:t>Текст проекта решения, приложения к проекту</w:t>
            </w:r>
          </w:p>
        </w:tc>
        <w:tc>
          <w:tcPr>
            <w:tcW w:w="211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Глава</w:t>
            </w:r>
          </w:p>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муниципального образования</w:t>
            </w:r>
          </w:p>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город Краснодар</w:t>
            </w:r>
          </w:p>
        </w:tc>
        <w:tc>
          <w:tcPr>
            <w:tcW w:w="96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В целях финансового обеспечения расходных обязательств муниципального образования город Краснодар в связи направлением на неотложные цели остатков средств местного бюджета, образовавшихся по состоянию на 01.01.2026, внести следующие изменения в местный бюджет на 2026 год и на плановый период 2027 и 2028 годов:</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1. Источники финансирования дефицита местного бюджета увеличить по коду «Изменение остатков средств на счетах по учёту средств бюджетов» на 2026 год на сумму 18 118,4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2. Расходы местного бюджета по предложениям главных распорядителей средств местного бюджета на 2026 год увеличить в целом на сумму 18 118,4 тыс. рублей, в том числе:</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 xml:space="preserve">2.1. Увеличить бюджетные ассигнования на реализацию отдельных расходных обязательств муниципального образования город Краснодар на 2026 год на сумму </w:t>
              <w:br/>
              <w:t>31 448,4 тыс. рублей, на 2027–2028 годы – на сумму по 5 210,4 тыс. рублей ежегодно, в том числе по главным распорядителям средств местного бюджета:</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 xml:space="preserve">2.1.1. Администрации Карасунского внутригородского округа города Краснодара в связи с необходимостью оплаты расходов за электроэнергию и газ увеличить бюджетные ассигнования 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целевой статье расходов </w:t>
              <w:br/>
              <w:t>56 1 00 00190 «Расходы на обеспечение функций органов местного самоуправления и муниципальных органов» на 2026 год на сумму 242,1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 xml:space="preserve">2.1.2. Администрации муниципального образования город Краснодар увеличить бюджетные ассигнования на 2026 год на общую сумму 11 805,5 тыс. рублей, на </w:t>
              <w:br/>
              <w:t>2027–2028 годы на общую сумму по 5 210,4 тыс. рублей ежегодно, в том числе:</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 xml:space="preserve">2.1.2.1. В связи с внесением изменений в структуру штатов муниципального казённого учреждения муниципального образования город Краснодар «Аппарат Общественной палаты муниципального образования город Краснодар» и муниципального бюджетного учреждения муниципального образования город Краснодар «Туристско-информационный центр», с индексацией размеров месячных должностных окладов с 01.12.2026 на 4 % работников муниципальных учреждений, на которые не распространяется отраслевая система оплаты труда, в соответствии с решением городской Думы Краснодара от 29.01.2026 № 8 п. 2 «О внесении изменений в решение городской Думы Краснодара от 18.12.2025 № 6 п. 4 </w:t>
              <w:br/>
              <w:t xml:space="preserve">«О местном бюджете (бюджете муниципального образования город Краснодар) на 2026 год и на плановый период 2027 и 2028 годов», а также в целях обеспечения заработной платы не ниже уровня минимального размера оплаты труда (МРОТ) увеличить бюджетные ассигнования на 2026 год на общую сумму </w:t>
              <w:br/>
              <w:t>4 065,2 тыс. рублей, на 2027–2028 годы на общую сумму по 5 210,4 тыс. рублей ежегодно, в том числе:</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по подразделу 0113 «Другие общегосударственные вопросы» целевой статье расходов 14 1 01 00590 «Расходы на обеспечение деятельности (оказание услуг) муниципальных учреждений» увеличить бюджетные ассигнования на 2026 год на сумму 1 190,8 тыс. рублей, на 2027–2028 годы на сумму по 1 377,8 тыс. рублей ежегодно;</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 xml:space="preserve">по подразделу 0412 «Другие вопросы в области национальной экономики» целевой статье расходов 16 1 01 00590 «Расходы на обеспечение деятельности (оказание услуг) муниципальных учреждений» увеличить бюджетные ассигнования на 2026 год на сумму 2 874,4 тыс. рублей, на 2027–2028 годы на сумму по </w:t>
              <w:br/>
              <w:t>3 832,6 тыс. рублей ежегодно.</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2.1.2.2. На основании писем главного распорядителя средств местного бюджета от 25.02.2026  № 189/10 «О перераспределении бюджетных ассигнований и лимитов бюджетных обязательств», от 27.02.2026 № 212/10 «Об изменении показателей сводной бюджетной росписи и лимитов бюджетных обязательств», связанных с реализацией неотложных расходов, увеличить бюджетные ассигнования на 2026 год по подразделу 0113 «Другие общегосударственные вопросы» целевой статье расходов 99 9 00 99990 «Реализация других мероприятий» на сумму 241,2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2.1.2.3. В связи с необходимостью проведения работ по текущему ремонту в помещениях общественных приёмных депутатов городской Думы Краснодара увеличить бюджетные ассигнования муниципальному казённому учреждению муниципального образования город Краснодар «Учреждение по обеспечению деятельности органов местного самоуправления муниципального образования город Краснодар» на 2026 год по подразделу 0113 «Другие общегосударственные вопросы» целевой статье расходов 52 4 00 00590 «Расходы на обеспечение деятельности (оказание услуг) муниципальных учреждений» на сумму 5 825,3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2.1.2.4. На основании писем главного распорядителя средств местного бюджета от 05.03.2026 № 198/09, от 05.03.2026 № 200/09 в связи с необходимостью обеспечения деятельности муниципального казённого учреждения муниципального образования город Краснодар «Учреждение по обеспечению деятельности органов местного самоуправления муниципального образования город Краснодар» увеличить бюджетные ассигнования на 2026 год по подразделу 0113 «Другие общегосударственные вопросы» целевой статье расходов 52 4 00 00590 «Расходы на обеспечение деятельности (оказание услуг) муниципальных учреждений» на сумму 1 673,8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 xml:space="preserve">2.1.3. Департаменту строительства администрации муниципального образования город Краснодар в целях обеспечения деятельности муниципального казённого учреждения муниципального образования город Краснодар «Единая служба заказчика» увеличить бюджетные ассигнования на 2026 год по подразделу </w:t>
              <w:br/>
              <w:t>0412 «Другие вопросы в области национальной экономики» целевой статье расходов 24 8 04 00590 «Расходы на обеспечение деятельности (оказание услуг) муниципальных учреждений» виду расходов 200 «Закупка товаров, работ и услуг для обеспечения государственных (муниципальных) нужд» на сумму 6 430,2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2.1.4.  Департаменту городского хозяйства и топливно-энергетического комплекса администрации муниципального образования город Краснодар увеличить бюджетные ассигнования на 2026 год на общую сумму 2 240,0 тыс. рублей, в том числе:</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 xml:space="preserve">2.1.4.1. В связи с необходимостью проведения обследования технического состояния защитного сооружения гражданской обороны муниципального образования город Краснодар, расположенного по адресу: г. Краснодар, </w:t>
              <w:br/>
              <w:t xml:space="preserve">ул. им. Леваневского, 24 литер «А», увеличить бюджетные ассигнования </w:t>
              <w:br/>
              <w:t xml:space="preserve">на 2026 год по подразделу 0309 «Гражданская оборона» целевой статье расходов </w:t>
              <w:br/>
              <w:t>09 2 01 11040 «Повышение уровня защиты населения и территории муниципального образования город Краснодар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на сумму 200,0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 xml:space="preserve">2.1.4.2. В целях финансового обеспечения предоставления дополнительной меры социальной поддержки увеличить бюджетные ассигнования по подразделу </w:t>
              <w:br/>
              <w:t xml:space="preserve">1006 «Другие вопросы в области социальной политики» муниципальной программе муниципального образования город Краснодар «Социальная поддержка граждан муниципального образования город Краснодар» целевой статье расходов </w:t>
              <w:br/>
              <w:t xml:space="preserve">03 2 11 23030 «Дополнительная мера социальной поддержки в виде приспособления жилого помещения инвалида и (или) общего имущества в многоквартирном доме, в котором проживает инвалид, с учётом потребностей инвалида и обеспечения условий их доступности для инвалида в муниципальном образовании город Краснодар, в том числе изготовления проектно-сметной документации на проведение мероприятий по приспособлению указанного жилого помещения и (или) общего имущества в многоквартирном доме» на 2026 год на сумму </w:t>
              <w:br/>
              <w:t>2 040,0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 xml:space="preserve">2.1.5. Администрации Западного внутригородского округа города Краснодара в связи с необходимостью приобретения программного комплекса, предназначенного для автоматизации деятельности уполномоченного органа, осуществляющего функции фиксации и обработки административных правонарушений в области благоустройства, а также на оказание услуг облачного хранения увеличить бюджетные ассигнования 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целевой статье расходов </w:t>
              <w:br/>
              <w:t>53 1 00 00190 «Расходы на обеспечение функций органов местного самоуправления и муниципальных органов» на 2026 год на сумму 8 118,0 тыс. рублей.</w:t>
            </w:r>
          </w:p>
          <w:p>
            <w:pPr>
              <w:pStyle w:val="Normal"/>
              <w:widowControl w:val="false"/>
              <w:tabs>
                <w:tab w:val="clear" w:pos="708"/>
                <w:tab w:val="left" w:pos="315" w:leader="none"/>
              </w:tabs>
              <w:spacing w:lineRule="auto" w:line="240" w:before="0" w:after="0"/>
              <w:ind w:firstLine="357"/>
              <w:jc w:val="both"/>
              <w:rPr>
                <w:rFonts w:ascii="Times New Roman" w:hAnsi="Times New Roman"/>
                <w:color w:val="auto"/>
                <w:sz w:val="26"/>
              </w:rPr>
            </w:pPr>
            <w:r>
              <w:rPr>
                <w:rFonts w:ascii="Times New Roman" w:hAnsi="Times New Roman"/>
                <w:color w:val="auto"/>
                <w:sz w:val="26"/>
              </w:rPr>
              <w:t>2.1.6. Департаменту транспорта и дорожного хозяйства администрации муниципального образования город Краснодар увеличить бюджетные ассигнования на 2026 год на сумму 2 612,6 тыс. рублей, в том числе:</w:t>
            </w:r>
          </w:p>
          <w:p>
            <w:pPr>
              <w:pStyle w:val="Normal"/>
              <w:widowControl w:val="false"/>
              <w:tabs>
                <w:tab w:val="clear" w:pos="708"/>
                <w:tab w:val="left" w:pos="315" w:leader="none"/>
              </w:tabs>
              <w:spacing w:lineRule="auto" w:line="240" w:before="0" w:after="0"/>
              <w:ind w:firstLine="357"/>
              <w:jc w:val="both"/>
              <w:rPr>
                <w:rFonts w:ascii="Times New Roman" w:hAnsi="Times New Roman"/>
                <w:color w:val="auto"/>
                <w:sz w:val="26"/>
              </w:rPr>
            </w:pPr>
            <w:r>
              <w:rPr>
                <w:rFonts w:ascii="Times New Roman" w:hAnsi="Times New Roman"/>
                <w:color w:val="auto"/>
                <w:sz w:val="26"/>
              </w:rPr>
              <w:t xml:space="preserve">2.1.6.1. В целях обеспечения условий софинансирования мероприятий по строительству канализационной насосной станции и напорного трубопровода в районе автомобильной дороги по ул. им. Вишняковой – ул. Переходной – </w:t>
              <w:br/>
              <w:t>ул. Новороссийской увеличить бюджетные ассигнования на 2026 год по подразделу 0502 «Коммунальное хозяйство» целевой статье расходов 26 3 03 S7520 «Реализация инфраструктурных проектов в сфере жилищно-коммунального хозяйства» виду расходов 400 «Капитальные вложения в объекты государственной (муниципальной) собственности» на сумму 2 512,6 тыс. рублей.</w:t>
            </w:r>
          </w:p>
          <w:p>
            <w:pPr>
              <w:pStyle w:val="Normal"/>
              <w:widowControl w:val="false"/>
              <w:tabs>
                <w:tab w:val="clear" w:pos="708"/>
                <w:tab w:val="left" w:pos="315" w:leader="none"/>
              </w:tabs>
              <w:spacing w:lineRule="auto" w:line="240" w:before="0" w:after="0"/>
              <w:ind w:firstLine="357"/>
              <w:jc w:val="both"/>
              <w:rPr>
                <w:rFonts w:ascii="Times New Roman" w:hAnsi="Times New Roman"/>
                <w:color w:val="auto"/>
                <w:sz w:val="26"/>
              </w:rPr>
            </w:pPr>
            <w:r>
              <w:rPr>
                <w:rFonts w:ascii="Times New Roman" w:hAnsi="Times New Roman"/>
                <w:color w:val="auto"/>
                <w:sz w:val="26"/>
              </w:rPr>
              <w:t xml:space="preserve">2.1.6.2. В целях обеспечения деятельности муниципального казённого учреждения муниципального образования город Краснодар «Центр мониторинга дорожного движения и транспорта» увеличить бюджетные ассигнования на </w:t>
              <w:br/>
              <w:t>2026 год по подразделу 0412 «Другие вопросы в области национальной экономики»  целевой статье расходов 26 2 01 00590 «Расходы на обеспечение деятельности (оказание услуг) муниципальных учреждений» виду расходов 800 «Иные бюджетные ассигнования» на сумму 100,0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 xml:space="preserve">2.2. </w:t>
            </w:r>
            <w:r>
              <w:rPr>
                <w:rFonts w:ascii="Times New Roman" w:hAnsi="Times New Roman"/>
                <w:color w:val="auto"/>
                <w:sz w:val="26"/>
                <w:szCs w:val="26"/>
              </w:rPr>
              <w:t xml:space="preserve">Уменьшить бюджетные ассигнования на реализацию отдельных расходных обязательств муниципального образования город Краснодар по предложениям главных распорядителей средств местного бюджета на 2026 год на сумму </w:t>
              <w:br/>
              <w:t>13 330,0 тыс. рублей, на 2027–2028 годы – на сумму по 5 210,4 тыс. рублей ежегодно, в том числе:</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szCs w:val="26"/>
              </w:rPr>
              <w:t>2.2.1. Департаменту по физической культуре и спорту администрации муниципального образования город Краснодар в связи с экономией, образовавшейся по результатам проведения конкурентных процедур при осуществлении закупок товаров, работ, услуг, уменьшить бюджетные ассигнования на 2026 год на общую сумму 1 297,5 тыс. рублей, в том числе:</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szCs w:val="26"/>
              </w:rPr>
              <w:t xml:space="preserve">по подразделу 1101 «Физическая культура» целевой статье расходов </w:t>
              <w:br/>
              <w:t>08 2 01 11300 «Благоустройство и ремонт спортивных объектов и сооружений, приобретение спортивно-технологического оборудования для их оснащения» на сумму 1 281,1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szCs w:val="26"/>
              </w:rPr>
              <w:t>по подразделу 1105 «Другие вопросы в области физической культуры и спорта» целевой статье расходов 08 1 03 00190 «Расходы на обеспечение функций органов местного самоуправления и муниципальных органов» на сумму 16,4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szCs w:val="26"/>
              </w:rPr>
              <w:t>2.2.2. Управлению по социальным вопросам администрации муниципального образования город Краснодар в связи с уточнением сметы расходов на проведение чествования победителей конкурса «Лучший специалист города Краснодара» с учётом уменьшения количества номинаций уменьшить бюджетные ассигнования на 2026 год по подразделу 0401 «Общеэкономические вопросы» муниципальной программе муниципального образования город Краснодар «Содействие занятости населения муниципального образования город Краснодар» целевой статье расходов 10 3 01 11540 «Реализация мероприятий в сфере занятости населения» на сумму 45,9 тыс. рублей.</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szCs w:val="26"/>
              </w:rPr>
              <w:t>2.2.3. Управлению культуры администрации муниципального образования город Краснодар в связи с уменьшением объёмных показателей, установленных в муниципальном задании для Краснодарское муниципальное творческое объединение «Премьера», уменьшить бюджетные ассигнования на 2026 год по подразделу 0801 «Культура» муниципальной программе муниципального образования город Краснодар «Развитие культуры в муниципальном образовании город Краснодар» целевой статье расходов 07 1 04 00590 «Расходы на обеспечение деятельности (оказание услуг) муниципальных учреждений» на сумму 11 986,6 тыс. рублей.</w:t>
            </w:r>
          </w:p>
          <w:p>
            <w:pPr>
              <w:pStyle w:val="Normal"/>
              <w:widowControl w:val="false"/>
              <w:tabs>
                <w:tab w:val="clear" w:pos="708"/>
                <w:tab w:val="left" w:pos="315" w:leader="none"/>
              </w:tabs>
              <w:spacing w:lineRule="auto" w:line="240" w:before="0" w:after="0"/>
              <w:ind w:firstLine="357"/>
              <w:jc w:val="both"/>
              <w:rPr>
                <w:rFonts w:ascii="Times New Roman" w:hAnsi="Times New Roman"/>
                <w:color w:val="auto"/>
                <w:sz w:val="26"/>
              </w:rPr>
            </w:pPr>
            <w:r>
              <w:rPr>
                <w:rFonts w:ascii="Times New Roman" w:hAnsi="Times New Roman"/>
                <w:color w:val="auto"/>
                <w:sz w:val="26"/>
              </w:rPr>
              <w:t xml:space="preserve">2.2.4. Департаменту финансов администрации муниципального образования город Краснодар уменьшить бюджетные ассигнования по подразделу 0113 «Другие общегосударственные вопросы» целевой статье расходов 99 9 00 10040 «Расходы по решениям судебных органов» </w:t>
            </w:r>
            <w:r>
              <w:rPr>
                <w:rFonts w:ascii="Times New Roman" w:hAnsi="Times New Roman"/>
                <w:color w:val="auto"/>
                <w:sz w:val="26"/>
                <w:szCs w:val="26"/>
              </w:rPr>
              <w:t>на 2027–2028 годы на сумму по 5 210,4 тыс. рублей ежегодно.</w:t>
            </w:r>
          </w:p>
          <w:p>
            <w:pPr>
              <w:pStyle w:val="Normal"/>
              <w:widowControl w:val="false"/>
              <w:tabs>
                <w:tab w:val="clear" w:pos="708"/>
                <w:tab w:val="left" w:pos="315" w:leader="none"/>
              </w:tabs>
              <w:spacing w:lineRule="auto" w:line="240" w:before="0" w:after="0"/>
              <w:ind w:firstLine="357"/>
              <w:jc w:val="both"/>
              <w:rPr>
                <w:color w:val="auto"/>
              </w:rPr>
            </w:pPr>
            <w:r>
              <w:rPr>
                <w:rFonts w:ascii="Times New Roman" w:hAnsi="Times New Roman"/>
                <w:color w:val="auto"/>
                <w:sz w:val="26"/>
              </w:rPr>
              <w:t>Внести соответствующие изменения в текст и приложения к проекту решения городской Думы Краснодара.</w:t>
            </w:r>
          </w:p>
        </w:tc>
      </w:tr>
      <w:tr>
        <w:trPr>
          <w:trHeight w:val="20" w:hRule="atLeast"/>
        </w:trPr>
        <w:tc>
          <w:tcPr>
            <w:tcW w:w="44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3.</w:t>
            </w:r>
          </w:p>
        </w:tc>
        <w:tc>
          <w:tcPr>
            <w:tcW w:w="216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rPr>
                <w:color w:val="auto"/>
              </w:rPr>
            </w:pPr>
            <w:r>
              <w:rPr>
                <w:rFonts w:ascii="Times New Roman" w:hAnsi="Times New Roman"/>
                <w:color w:val="auto"/>
                <w:sz w:val="26"/>
              </w:rPr>
              <w:t>Приложения к проекту решения</w:t>
            </w:r>
          </w:p>
        </w:tc>
        <w:tc>
          <w:tcPr>
            <w:tcW w:w="211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Глава</w:t>
            </w:r>
          </w:p>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муниципального образования</w:t>
            </w:r>
          </w:p>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город Краснодар</w:t>
            </w:r>
          </w:p>
        </w:tc>
        <w:tc>
          <w:tcPr>
            <w:tcW w:w="9661" w:type="dxa"/>
            <w:tcBorders>
              <w:top w:val="single" w:sz="4" w:space="0" w:color="000000"/>
              <w:left w:val="single" w:sz="4" w:space="0" w:color="000000"/>
              <w:bottom w:val="single" w:sz="4" w:space="0" w:color="000000"/>
              <w:right w:val="single" w:sz="4" w:space="0" w:color="000000"/>
            </w:tcBorders>
          </w:tcPr>
          <w:p>
            <w:pPr>
              <w:pStyle w:val="ListParagraph"/>
              <w:ind w:firstLine="357" w:left="0"/>
              <w:jc w:val="both"/>
              <w:rPr>
                <w:color w:val="auto"/>
              </w:rPr>
            </w:pPr>
            <w:r>
              <w:rPr>
                <w:color w:val="auto"/>
                <w:sz w:val="26"/>
              </w:rPr>
              <w:t>В целях финансового обеспечения неотложных расходов перераспределить бюджетные ассигнования с изменением (уточнением) классификации расходов бюджетов по предложениям главных распорядителей средств местного бюджета в пределах общего объёма бюджетных ассигнований, предусмотренного решением о местном бюджете главному распорядителю средств местного бюджета на соответствующий финансовый год, в том числе:</w:t>
            </w:r>
          </w:p>
          <w:p>
            <w:pPr>
              <w:pStyle w:val="ListParagraph"/>
              <w:ind w:firstLine="357" w:left="0"/>
              <w:jc w:val="both"/>
              <w:rPr>
                <w:color w:val="auto"/>
              </w:rPr>
            </w:pPr>
            <w:r>
              <w:rPr>
                <w:rStyle w:val="Style13"/>
                <w:color w:val="auto"/>
                <w:sz w:val="26"/>
              </w:rPr>
              <w:t>1. Администрации Центрального внутригородского округа города Краснодара в связи с направлением сотрудников в командировку в город Минск (Беларусь) перераспределить бюджетные ассигнования 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целевой статье расходов 54 1 00 00190 «Расходы на обеспечение функций органов местного самоуправления и муниципальных органов», в том числе по:</w:t>
            </w:r>
          </w:p>
          <w:p>
            <w:pPr>
              <w:pStyle w:val="ListParagraph"/>
              <w:ind w:firstLine="357" w:left="0"/>
              <w:jc w:val="both"/>
              <w:rPr>
                <w:color w:val="auto"/>
              </w:rPr>
            </w:pPr>
            <w:r>
              <w:rPr>
                <w:rStyle w:val="Style13"/>
                <w:color w:val="auto"/>
                <w:sz w:val="26"/>
              </w:rPr>
              <w:t>виду расходов 100 «Расходы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увеличить бюджетные ассигнования на сумму 62,6 тыс. рублей;</w:t>
            </w:r>
          </w:p>
          <w:p>
            <w:pPr>
              <w:pStyle w:val="ListParagraph"/>
              <w:ind w:firstLine="357" w:left="0"/>
              <w:jc w:val="both"/>
              <w:rPr>
                <w:color w:val="auto"/>
              </w:rPr>
            </w:pPr>
            <w:r>
              <w:rPr>
                <w:rStyle w:val="Style13"/>
                <w:color w:val="auto"/>
                <w:sz w:val="26"/>
              </w:rPr>
              <w:t>виду расходов 200 «Закупка товаров, работ и услуг для обеспечения государственных (муниципальных) нужд» уменьшить бюджетные ассигнования на сумму 62,6 тыс. рублей.</w:t>
            </w:r>
          </w:p>
          <w:p>
            <w:pPr>
              <w:pStyle w:val="Normal"/>
              <w:spacing w:lineRule="auto" w:line="240" w:before="0" w:after="0"/>
              <w:ind w:firstLine="357"/>
              <w:jc w:val="both"/>
              <w:rPr>
                <w:color w:val="auto"/>
              </w:rPr>
            </w:pPr>
            <w:r>
              <w:rPr>
                <w:rFonts w:ascii="Times New Roman" w:hAnsi="Times New Roman"/>
                <w:color w:val="auto"/>
                <w:sz w:val="26"/>
                <w:szCs w:val="26"/>
              </w:rPr>
              <w:t>2. Управлению гражданской защиты администрации муниципального образования город Краснодар в</w:t>
            </w:r>
            <w:r>
              <w:rPr>
                <w:rFonts w:ascii="Times New Roman" w:hAnsi="Times New Roman"/>
                <w:bCs/>
                <w:color w:val="auto"/>
                <w:sz w:val="26"/>
                <w:szCs w:val="26"/>
                <w:lang w:eastAsia="zh-CN"/>
              </w:rPr>
              <w:t xml:space="preserve"> связи с необходимостью оплаты административного штрафа перераспределить бюджетные ассигнования, предусмотренные </w:t>
            </w:r>
            <w:r>
              <w:rPr>
                <w:rFonts w:ascii="Times New Roman" w:hAnsi="Times New Roman"/>
                <w:bCs/>
                <w:color w:val="auto"/>
                <w:sz w:val="26"/>
                <w:szCs w:val="26"/>
              </w:rPr>
              <w:t>муниципальному казённому учреждению муниципального образования город Краснодар Профессиональной аварийно-спасательной службы «Служба спасения»,</w:t>
            </w:r>
            <w:r>
              <w:rPr>
                <w:rFonts w:ascii="Times New Roman" w:hAnsi="Times New Roman"/>
                <w:bCs/>
                <w:color w:val="auto"/>
                <w:sz w:val="26"/>
                <w:szCs w:val="26"/>
                <w:lang w:eastAsia="zh-CN"/>
              </w:rPr>
              <w:t xml:space="preserve"> на 2026 год </w:t>
            </w:r>
            <w:r>
              <w:rPr>
                <w:rFonts w:ascii="Times New Roman" w:hAnsi="Times New Roman"/>
                <w:color w:val="auto"/>
                <w:sz w:val="26"/>
                <w:szCs w:val="26"/>
                <w:lang w:eastAsia="zh-CN"/>
              </w:rPr>
              <w:t>по подразделу 0310 «Защита населения и территории от чрезвычайных ситуаций природного и техногенного характера, пожарная безопасность» целевой статье расходов 09 4 01 00590 «Расходы на обеспечение деятельности (оказание услуг) муниципальных учреждений», в том числе по:</w:t>
            </w:r>
          </w:p>
          <w:p>
            <w:pPr>
              <w:pStyle w:val="Normal"/>
              <w:spacing w:lineRule="auto" w:line="240" w:before="0" w:after="0"/>
              <w:ind w:firstLine="357"/>
              <w:jc w:val="both"/>
              <w:rPr>
                <w:color w:val="auto"/>
              </w:rPr>
            </w:pPr>
            <w:r>
              <w:rPr>
                <w:rFonts w:ascii="Times New Roman" w:hAnsi="Times New Roman"/>
                <w:bCs/>
                <w:color w:val="auto"/>
                <w:sz w:val="26"/>
                <w:szCs w:val="26"/>
              </w:rPr>
              <w:t>виду расходов 200 «Закупка товаров, работ и услуг для обеспечения государственных (муниципальных) нужд» уменьшить бюджетные ассигнования на сумму 65,0 тыс. рублей;</w:t>
            </w:r>
          </w:p>
          <w:p>
            <w:pPr>
              <w:pStyle w:val="Normal"/>
              <w:spacing w:lineRule="auto" w:line="240" w:before="0" w:after="0"/>
              <w:ind w:firstLine="357"/>
              <w:jc w:val="both"/>
              <w:rPr>
                <w:color w:val="auto"/>
              </w:rPr>
            </w:pPr>
            <w:r>
              <w:rPr>
                <w:rFonts w:ascii="Times New Roman" w:hAnsi="Times New Roman"/>
                <w:bCs/>
                <w:color w:val="auto"/>
                <w:sz w:val="26"/>
                <w:szCs w:val="26"/>
              </w:rPr>
              <w:t>виду расходов 800</w:t>
            </w:r>
            <w:r>
              <w:rPr>
                <w:rFonts w:ascii="Times New Roman" w:hAnsi="Times New Roman"/>
                <w:bCs/>
                <w:color w:val="auto"/>
                <w:sz w:val="26"/>
                <w:szCs w:val="26"/>
                <w:lang w:eastAsia="zh-CN"/>
              </w:rPr>
              <w:t xml:space="preserve"> «Иные бюджетные ассигнования»</w:t>
            </w:r>
            <w:r>
              <w:rPr>
                <w:rFonts w:ascii="Times New Roman" w:hAnsi="Times New Roman"/>
                <w:bCs/>
                <w:color w:val="auto"/>
                <w:sz w:val="26"/>
                <w:szCs w:val="26"/>
              </w:rPr>
              <w:t xml:space="preserve"> увеличить бюджетные ассигнования на сумму 65,0 тыс. рублей.</w:t>
            </w:r>
          </w:p>
          <w:p>
            <w:pPr>
              <w:pStyle w:val="Normal"/>
              <w:spacing w:lineRule="auto" w:line="240" w:before="0" w:after="0"/>
              <w:ind w:firstLine="357"/>
              <w:jc w:val="both"/>
              <w:rPr>
                <w:color w:val="auto"/>
              </w:rPr>
            </w:pPr>
            <w:r>
              <w:rPr>
                <w:rFonts w:ascii="Times New Roman" w:hAnsi="Times New Roman"/>
                <w:color w:val="auto"/>
                <w:sz w:val="26"/>
                <w:szCs w:val="26"/>
              </w:rPr>
              <w:t>3. В связи с необходимостью оплаты пособия за первые три дня временной нетрудоспособности за счёт средств работодателя бывшему сотруднику перераспределить бюджетные ассигнования, предусмотренные на 2026 год на обеспечение функций органов местного самоуправления, в том числе:</w:t>
            </w:r>
          </w:p>
          <w:p>
            <w:pPr>
              <w:pStyle w:val="Normal"/>
              <w:spacing w:lineRule="auto" w:line="240" w:before="0" w:after="0"/>
              <w:ind w:firstLine="357"/>
              <w:jc w:val="both"/>
              <w:rPr>
                <w:color w:val="auto"/>
              </w:rPr>
            </w:pPr>
            <w:r>
              <w:rPr>
                <w:rFonts w:ascii="Times New Roman" w:hAnsi="Times New Roman"/>
                <w:color w:val="auto"/>
                <w:sz w:val="26"/>
                <w:szCs w:val="26"/>
              </w:rPr>
              <w:t>3.1. Городской Думе Краснодара перераспределить бюджетные ассигнования на 2026 год 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целевой статье расходов 50 3 00 00190 «Расходы на обеспечение функций органов местного самоуправления и муниципальных органов», в том числе по:</w:t>
            </w:r>
          </w:p>
          <w:p>
            <w:pPr>
              <w:pStyle w:val="Normal"/>
              <w:spacing w:lineRule="auto" w:line="240" w:before="0" w:after="0"/>
              <w:ind w:firstLine="357"/>
              <w:jc w:val="both"/>
              <w:rPr>
                <w:color w:val="auto"/>
              </w:rPr>
            </w:pPr>
            <w:r>
              <w:rPr>
                <w:rFonts w:ascii="Times New Roman" w:hAnsi="Times New Roman"/>
                <w:color w:val="auto"/>
                <w:sz w:val="26"/>
                <w:szCs w:val="26"/>
              </w:rPr>
              <w:t>виду расходов 100 «Расходы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уменьшить бюджетные ассигнования на сумму 70,0 тыс. рублей;</w:t>
            </w:r>
          </w:p>
          <w:p>
            <w:pPr>
              <w:pStyle w:val="Normal"/>
              <w:spacing w:lineRule="auto" w:line="240" w:before="0" w:after="0"/>
              <w:ind w:firstLine="357"/>
              <w:jc w:val="both"/>
              <w:rPr>
                <w:color w:val="auto"/>
              </w:rPr>
            </w:pPr>
            <w:r>
              <w:rPr>
                <w:rFonts w:ascii="Times New Roman" w:hAnsi="Times New Roman"/>
                <w:color w:val="auto"/>
                <w:sz w:val="26"/>
                <w:szCs w:val="26"/>
              </w:rPr>
              <w:t>виду расходов 300 «Социальное обеспечение и иные выплаты населению» увеличить бюджетные ассигнования на сумму 70,0 тыс. рублей.</w:t>
            </w:r>
          </w:p>
          <w:p>
            <w:pPr>
              <w:pStyle w:val="Normal"/>
              <w:spacing w:lineRule="auto" w:line="240" w:before="0" w:after="0"/>
              <w:ind w:firstLine="357"/>
              <w:jc w:val="both"/>
              <w:rPr>
                <w:color w:val="auto"/>
              </w:rPr>
            </w:pPr>
            <w:r>
              <w:rPr>
                <w:rFonts w:ascii="Times New Roman" w:hAnsi="Times New Roman"/>
                <w:color w:val="auto"/>
                <w:sz w:val="26"/>
                <w:szCs w:val="26"/>
              </w:rPr>
              <w:t xml:space="preserve">3.2. Администрации Центрального внутригородского округа города Краснодара перераспределить бюджетные ассигнования на 2026 год по подразделу </w:t>
              <w:br/>
              <w:t>0104 «Функционирование Правительства Российской Федерации, высших исполнительных органов субъектов Российской Федерации, местных администраций» целевой статье расходов 54 1 00 00190 «Расходы на обеспечение функций органов местного самоуправления и муниципальных органов», в том числе по:</w:t>
            </w:r>
          </w:p>
          <w:p>
            <w:pPr>
              <w:pStyle w:val="Normal"/>
              <w:spacing w:lineRule="auto" w:line="240" w:before="0" w:after="0"/>
              <w:ind w:firstLine="357"/>
              <w:jc w:val="both"/>
              <w:rPr>
                <w:color w:val="auto"/>
              </w:rPr>
            </w:pPr>
            <w:r>
              <w:rPr>
                <w:rFonts w:ascii="Times New Roman" w:hAnsi="Times New Roman"/>
                <w:color w:val="auto"/>
                <w:sz w:val="26"/>
                <w:szCs w:val="26"/>
              </w:rPr>
              <w:t>виду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уменьшить бюджетные ассигнования на сумму 4,5 тыс. рублей;</w:t>
            </w:r>
          </w:p>
          <w:p>
            <w:pPr>
              <w:pStyle w:val="Normal"/>
              <w:spacing w:lineRule="auto" w:line="240" w:before="0" w:after="0"/>
              <w:ind w:firstLine="357"/>
              <w:jc w:val="both"/>
              <w:rPr>
                <w:color w:val="auto"/>
              </w:rPr>
            </w:pPr>
            <w:r>
              <w:rPr>
                <w:rFonts w:ascii="Times New Roman" w:hAnsi="Times New Roman"/>
                <w:color w:val="auto"/>
                <w:sz w:val="26"/>
                <w:szCs w:val="26"/>
              </w:rPr>
              <w:t>виду расходов 300 «Социальное обеспечение и иные выплаты населению» увеличить бюджетные ассигнования на сумму 4,5 тыс. рублей.</w:t>
            </w:r>
          </w:p>
          <w:p>
            <w:pPr>
              <w:pStyle w:val="Normal"/>
              <w:spacing w:lineRule="auto" w:line="240" w:before="0" w:after="0"/>
              <w:ind w:firstLine="357"/>
              <w:jc w:val="both"/>
              <w:rPr>
                <w:color w:val="auto"/>
              </w:rPr>
            </w:pPr>
            <w:r>
              <w:rPr>
                <w:rFonts w:ascii="Times New Roman" w:hAnsi="Times New Roman"/>
                <w:color w:val="auto"/>
                <w:sz w:val="26"/>
                <w:szCs w:val="26"/>
              </w:rPr>
              <w:t>4. Департаменту образования администрации муниципального образования город Краснодар в связи с передачей в оперативное управление МАДОУ «Детский сад общеразвивающего вида № 57» муниципального имущества для размещения нового детского сада, передачей объектов недвижимости от МБДОУ «Центр развития ребёнка – детский сад № 46» в собственность Краснодарского края в целях обеспечения расходов на содержание и текущий ремонт имущества перераспределить бюджетные ассигнования на 2026 год по муниципальной программе муниципального образования город Краснодар «Развитие образования в муниципальном образовании город Краснодар», в том числе:</w:t>
            </w:r>
          </w:p>
          <w:p>
            <w:pPr>
              <w:pStyle w:val="Normal"/>
              <w:spacing w:lineRule="auto" w:line="240" w:before="0" w:after="0"/>
              <w:ind w:firstLine="357"/>
              <w:jc w:val="both"/>
              <w:rPr>
                <w:color w:val="auto"/>
              </w:rPr>
            </w:pPr>
            <w:r>
              <w:rPr>
                <w:rFonts w:ascii="Times New Roman" w:hAnsi="Times New Roman"/>
                <w:color w:val="auto"/>
                <w:sz w:val="26"/>
                <w:szCs w:val="26"/>
              </w:rPr>
              <w:t>По подразделу 0701 «Дошкольное образование» увеличить бюджетные ассигнования на 2026 год на сумму 2 200 тыс. рублей, в том числе:</w:t>
            </w:r>
          </w:p>
          <w:p>
            <w:pPr>
              <w:pStyle w:val="Normal"/>
              <w:spacing w:lineRule="auto" w:line="240" w:before="0" w:after="0"/>
              <w:ind w:firstLine="357"/>
              <w:jc w:val="both"/>
              <w:rPr>
                <w:color w:val="auto"/>
              </w:rPr>
            </w:pPr>
            <w:r>
              <w:rPr>
                <w:rFonts w:ascii="Times New Roman" w:hAnsi="Times New Roman"/>
                <w:color w:val="auto"/>
                <w:sz w:val="26"/>
                <w:szCs w:val="26"/>
              </w:rPr>
              <w:t>– </w:t>
            </w:r>
            <w:r>
              <w:rPr>
                <w:rFonts w:ascii="Times New Roman" w:hAnsi="Times New Roman"/>
                <w:color w:val="auto"/>
                <w:sz w:val="26"/>
                <w:szCs w:val="26"/>
              </w:rPr>
              <w:t>по целевой статье расходов 02 1 01 00590 «Расходы на обеспечение деятельности (оказание услуг) муниципальных учреждений» увеличить бюджетные ассигнования на сумму 4 567,0 тыс. рублей;</w:t>
            </w:r>
          </w:p>
          <w:p>
            <w:pPr>
              <w:pStyle w:val="Normal"/>
              <w:spacing w:lineRule="auto" w:line="240" w:before="0" w:after="0"/>
              <w:ind w:firstLine="357"/>
              <w:jc w:val="both"/>
              <w:rPr>
                <w:color w:val="auto"/>
              </w:rPr>
            </w:pPr>
            <w:r>
              <w:rPr>
                <w:rFonts w:ascii="Times New Roman" w:hAnsi="Times New Roman"/>
                <w:color w:val="auto"/>
                <w:sz w:val="26"/>
                <w:szCs w:val="26"/>
              </w:rPr>
              <w:t>– </w:t>
            </w:r>
            <w:r>
              <w:rPr>
                <w:rFonts w:ascii="Times New Roman" w:hAnsi="Times New Roman"/>
                <w:color w:val="auto"/>
                <w:sz w:val="26"/>
                <w:szCs w:val="26"/>
              </w:rPr>
              <w:t xml:space="preserve">по целевой статье расходов 02 1 01 11780 «Развитие сети муниципальных образовательных организаций» уменьшить бюджетные ассигнования на сумму </w:t>
              <w:br/>
              <w:t>2 367,0 тыс. рублей;</w:t>
            </w:r>
          </w:p>
          <w:p>
            <w:pPr>
              <w:pStyle w:val="Normal"/>
              <w:spacing w:lineRule="auto" w:line="240" w:before="0" w:after="0"/>
              <w:ind w:firstLine="357"/>
              <w:jc w:val="both"/>
              <w:rPr>
                <w:color w:val="auto"/>
              </w:rPr>
            </w:pPr>
            <w:r>
              <w:rPr>
                <w:rFonts w:ascii="Times New Roman" w:hAnsi="Times New Roman"/>
                <w:color w:val="auto"/>
                <w:sz w:val="26"/>
                <w:szCs w:val="26"/>
              </w:rPr>
              <w:t>По подразделу 1003 «Социальное обеспечение населения» уменьшить бюджетные ассигнования на 2026 год на сумму 2 200,0 тыс. рублей, в том числе:</w:t>
            </w:r>
          </w:p>
          <w:p>
            <w:pPr>
              <w:pStyle w:val="Normal"/>
              <w:spacing w:lineRule="auto" w:line="240" w:before="0" w:after="0"/>
              <w:ind w:firstLine="357"/>
              <w:jc w:val="both"/>
              <w:rPr>
                <w:color w:val="auto"/>
              </w:rPr>
            </w:pPr>
            <w:r>
              <w:rPr>
                <w:rFonts w:ascii="Times New Roman" w:hAnsi="Times New Roman"/>
                <w:color w:val="auto"/>
                <w:sz w:val="26"/>
                <w:szCs w:val="26"/>
              </w:rPr>
              <w:t xml:space="preserve">– </w:t>
            </w:r>
            <w:r>
              <w:rPr>
                <w:rFonts w:ascii="Times New Roman" w:hAnsi="Times New Roman"/>
                <w:color w:val="auto"/>
                <w:sz w:val="26"/>
                <w:szCs w:val="26"/>
              </w:rPr>
              <w:t>по целевой статье расходов 02 1 02 23320 «Дополнительная мера социальной поддержки в виде частичной компенсации стоимости питания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 уменьшить бюджетные ассигнования на сумму 1 000,0 тыс. рублей;</w:t>
            </w:r>
          </w:p>
          <w:p>
            <w:pPr>
              <w:pStyle w:val="Normal"/>
              <w:spacing w:lineRule="auto" w:line="240" w:before="0" w:after="0"/>
              <w:ind w:firstLine="357"/>
              <w:jc w:val="both"/>
              <w:rPr>
                <w:color w:val="auto"/>
              </w:rPr>
            </w:pPr>
            <w:r>
              <w:rPr>
                <w:rFonts w:ascii="Times New Roman" w:hAnsi="Times New Roman"/>
                <w:color w:val="auto"/>
                <w:sz w:val="26"/>
                <w:szCs w:val="26"/>
              </w:rPr>
              <w:t xml:space="preserve">– </w:t>
            </w:r>
            <w:r>
              <w:rPr>
                <w:rFonts w:ascii="Times New Roman" w:hAnsi="Times New Roman"/>
                <w:color w:val="auto"/>
                <w:sz w:val="26"/>
                <w:szCs w:val="26"/>
              </w:rPr>
              <w:t>по целевой статье расходов 02 1 02 23330 «Дополнительная мера социальной поддержки в виде частичной компенсации стоимости питания обучающихся из малоимущих семей, осваивающих образовательные программы основного общего, среднего общего образования в муниципальных общеобразовательных организациях муниципального образования город Краснодар» уменьшить бюджетные ассигнования на сумму 1 200,0 тыс. рублей.</w:t>
            </w:r>
          </w:p>
          <w:p>
            <w:pPr>
              <w:pStyle w:val="Normal"/>
              <w:spacing w:lineRule="auto" w:line="240" w:before="0" w:after="0"/>
              <w:ind w:firstLine="357"/>
              <w:jc w:val="both"/>
              <w:rPr>
                <w:color w:val="auto"/>
              </w:rPr>
            </w:pPr>
            <w:r>
              <w:rPr>
                <w:rFonts w:ascii="Times New Roman" w:hAnsi="Times New Roman"/>
                <w:color w:val="auto"/>
                <w:sz w:val="26"/>
                <w:szCs w:val="26"/>
              </w:rPr>
              <w:t>5. Департаменту строительства администрации муниципального образования город Краснодар перераспределить бюджетные ассигнования на 2026 год, в том числе:</w:t>
            </w:r>
          </w:p>
          <w:p>
            <w:pPr>
              <w:pStyle w:val="Normal"/>
              <w:spacing w:lineRule="auto" w:line="240" w:before="0" w:after="0"/>
              <w:ind w:firstLine="357"/>
              <w:jc w:val="both"/>
              <w:rPr>
                <w:color w:val="auto"/>
              </w:rPr>
            </w:pPr>
            <w:r>
              <w:rPr>
                <w:rFonts w:ascii="Times New Roman" w:hAnsi="Times New Roman"/>
                <w:color w:val="auto"/>
                <w:sz w:val="26"/>
                <w:szCs w:val="26"/>
              </w:rPr>
              <w:t xml:space="preserve">5.1. В целях внесения платы за проведение компенсационного озеленения при уничтожении зелёных насаждений на территории объекта «Проектирование и строительство здания для пищеблока и спортивного зала на территории </w:t>
              <w:br/>
              <w:t>МБОУ СОШ № 63 по ул. Славянской, 63 города Краснодара» перераспределить бюджетные ассигнования на 2026 год, в том числе:</w:t>
            </w:r>
          </w:p>
          <w:p>
            <w:pPr>
              <w:pStyle w:val="Normal"/>
              <w:spacing w:lineRule="auto" w:line="240" w:before="0" w:after="0"/>
              <w:ind w:firstLine="357"/>
              <w:jc w:val="both"/>
              <w:rPr>
                <w:color w:val="auto"/>
              </w:rPr>
            </w:pPr>
            <w:r>
              <w:rPr>
                <w:rFonts w:ascii="Times New Roman" w:hAnsi="Times New Roman"/>
                <w:color w:val="auto"/>
                <w:sz w:val="26"/>
                <w:szCs w:val="26"/>
              </w:rPr>
              <w:t>уменьшить бюджетные ассигнования по подразделу 0702 «Общее образование» целевой статье расходов 24 3 01 11650 «Создание дополнительных мест в сети муниципальных образовательных организаций» виду расходов 200 «Закупка товаров, работ и услуг для обеспечения государственных (муниципальных) нужд» на сумму 67,5 тыс. рублей;</w:t>
            </w:r>
          </w:p>
          <w:p>
            <w:pPr>
              <w:pStyle w:val="Normal"/>
              <w:spacing w:lineRule="auto" w:line="240" w:before="0" w:after="0"/>
              <w:ind w:firstLine="357"/>
              <w:jc w:val="both"/>
              <w:rPr>
                <w:color w:val="auto"/>
              </w:rPr>
            </w:pPr>
            <w:r>
              <w:rPr>
                <w:rFonts w:ascii="Times New Roman" w:hAnsi="Times New Roman"/>
                <w:color w:val="auto"/>
                <w:sz w:val="26"/>
                <w:szCs w:val="26"/>
              </w:rPr>
              <w:t>увеличить бюджетные ассигнования по подразделу 0503 «Благоустройство» целевой статье расходов 24 1 01 16040 «Плата за проведение компенсационного озеленения при уничтожении зелёных насаждений на территории муниципального образования город Краснодар» виду расходов 800 «Иные бюджетные ассигнования» на сумму 67,5 тыс. рублей.</w:t>
            </w:r>
          </w:p>
          <w:p>
            <w:pPr>
              <w:pStyle w:val="Normal"/>
              <w:spacing w:lineRule="auto" w:line="240" w:before="0" w:after="0"/>
              <w:ind w:firstLine="357"/>
              <w:jc w:val="both"/>
              <w:rPr>
                <w:color w:val="auto"/>
              </w:rPr>
            </w:pPr>
            <w:r>
              <w:rPr>
                <w:rFonts w:ascii="Times New Roman" w:hAnsi="Times New Roman"/>
                <w:color w:val="auto"/>
                <w:sz w:val="26"/>
                <w:szCs w:val="26"/>
              </w:rPr>
              <w:t>5.2. В целях обеспечения бюджетными ассигнованиями муниципальных контрактов на выполнение строительно-монтажных работ с последующим замещением на средства бюджета Краснодарского края перераспределить бюджетные ассигнования на 2026 год по виду расходов 400 «Капитальные вложения в объекты государственной (муниципальной) собственности», в том числе:</w:t>
            </w:r>
          </w:p>
          <w:p>
            <w:pPr>
              <w:pStyle w:val="Normal"/>
              <w:spacing w:lineRule="auto" w:line="240" w:before="0" w:after="0"/>
              <w:ind w:firstLine="357"/>
              <w:jc w:val="both"/>
              <w:rPr>
                <w:color w:val="auto"/>
              </w:rPr>
            </w:pPr>
            <w:r>
              <w:rPr>
                <w:rFonts w:ascii="Times New Roman" w:hAnsi="Times New Roman"/>
                <w:color w:val="auto"/>
                <w:sz w:val="26"/>
                <w:szCs w:val="26"/>
              </w:rPr>
              <w:t>увеличить бюджетные ассигнования по подразделу 0701 «Дошкольное образование» целевой статье расходов 24 3 01 11650 «Создание дополнительных мест в сети муниципальных образовательных организаций» на сумму 129 452,5 тыс. рублей;</w:t>
            </w:r>
          </w:p>
          <w:p>
            <w:pPr>
              <w:pStyle w:val="Normal"/>
              <w:spacing w:lineRule="auto" w:line="240" w:before="0" w:after="0"/>
              <w:ind w:firstLine="357"/>
              <w:jc w:val="both"/>
              <w:rPr>
                <w:color w:val="auto"/>
              </w:rPr>
            </w:pPr>
            <w:r>
              <w:rPr>
                <w:rFonts w:ascii="Times New Roman" w:hAnsi="Times New Roman"/>
                <w:color w:val="auto"/>
                <w:sz w:val="26"/>
                <w:szCs w:val="26"/>
              </w:rPr>
              <w:t>уменьшить бюджетные ассигнования по подразделу 0702 «Общее образование» целевой статье расходов 24 3 01 11650 «Создание дополнительных мест в сети муниципальных образовательных организаций» на сумму 148 414,1 тыс. рублей;</w:t>
            </w:r>
          </w:p>
          <w:p>
            <w:pPr>
              <w:pStyle w:val="Normal"/>
              <w:spacing w:lineRule="auto" w:line="240" w:before="0" w:after="0"/>
              <w:ind w:firstLine="357"/>
              <w:jc w:val="both"/>
              <w:rPr>
                <w:color w:val="auto"/>
              </w:rPr>
            </w:pPr>
            <w:r>
              <w:rPr>
                <w:rFonts w:ascii="Times New Roman" w:hAnsi="Times New Roman"/>
                <w:color w:val="auto"/>
                <w:sz w:val="26"/>
                <w:szCs w:val="26"/>
              </w:rPr>
              <w:t>увеличить бюджетные ассигнования по подразделу 1101 «Физическая культура» целевой статье расходов 08 2 01 11550 «Строительство, реконструкция спортивных объектов» на сумму 18 961,6 тыс. рублей.</w:t>
            </w:r>
          </w:p>
          <w:p>
            <w:pPr>
              <w:pStyle w:val="Normal"/>
              <w:spacing w:lineRule="auto" w:line="240" w:before="0" w:after="0"/>
              <w:ind w:firstLine="357"/>
              <w:jc w:val="both"/>
              <w:rPr>
                <w:color w:val="auto"/>
              </w:rPr>
            </w:pPr>
            <w:r>
              <w:rPr>
                <w:rFonts w:ascii="Times New Roman" w:hAnsi="Times New Roman"/>
                <w:color w:val="auto"/>
                <w:sz w:val="26"/>
                <w:szCs w:val="26"/>
              </w:rPr>
              <w:t xml:space="preserve">6. Департаменту транспорта и дорожного хозяйства администрации муниципального образования город Краснодар в целях заключения муниципального контракта на оказание услуг по защите объекта транспортной инфраструктуры дорожного хозяйства от актов незаконного вмешательства подразделением транспортной безопасности перераспределить бюджетные ассигнования на 2027 год по подразделу 0409 «Дорожное хозяйство (дорожные фонды)» виду расходов </w:t>
              <w:br/>
              <w:t>200 «Закупка товаров, работ и услуг для обеспечения государственных (муниципальных) нужд», в том числе:</w:t>
            </w:r>
          </w:p>
          <w:p>
            <w:pPr>
              <w:pStyle w:val="Normal"/>
              <w:spacing w:lineRule="auto" w:line="240" w:before="0" w:after="0"/>
              <w:ind w:firstLine="357"/>
              <w:jc w:val="both"/>
              <w:rPr>
                <w:color w:val="auto"/>
              </w:rPr>
            </w:pPr>
            <w:r>
              <w:rPr>
                <w:rFonts w:ascii="Times New Roman" w:hAnsi="Times New Roman"/>
                <w:color w:val="auto"/>
                <w:sz w:val="26"/>
                <w:szCs w:val="26"/>
              </w:rPr>
              <w:t xml:space="preserve">уменьшить бюджетные ассигнования по целевой статье расходов </w:t>
              <w:br/>
              <w:t>26 3 01 9Д000 «Проектирование,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 на сумму 2 104,1 тыс. рублей;</w:t>
            </w:r>
          </w:p>
          <w:p>
            <w:pPr>
              <w:pStyle w:val="Normal"/>
              <w:spacing w:lineRule="auto" w:line="240" w:before="0" w:after="0"/>
              <w:ind w:firstLine="357"/>
              <w:jc w:val="both"/>
              <w:rPr>
                <w:color w:val="auto"/>
              </w:rPr>
            </w:pPr>
            <w:r>
              <w:rPr>
                <w:rFonts w:ascii="Times New Roman" w:hAnsi="Times New Roman"/>
                <w:color w:val="auto"/>
                <w:sz w:val="26"/>
                <w:szCs w:val="26"/>
              </w:rPr>
              <w:t xml:space="preserve">увеличить бюджетные ассигнования по целевой статье расходов </w:t>
              <w:br/>
              <w:t>26 3 05 9Д400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 на сумму 2 104,1 тыс. рублей.</w:t>
            </w:r>
          </w:p>
          <w:p>
            <w:pPr>
              <w:pStyle w:val="Normal"/>
              <w:spacing w:lineRule="auto" w:line="240" w:before="0" w:after="0"/>
              <w:ind w:firstLine="357"/>
              <w:jc w:val="both"/>
              <w:rPr>
                <w:color w:val="auto"/>
              </w:rPr>
            </w:pPr>
            <w:r>
              <w:rPr>
                <w:rFonts w:ascii="Times New Roman" w:hAnsi="Times New Roman"/>
                <w:color w:val="auto"/>
                <w:sz w:val="26"/>
                <w:szCs w:val="26"/>
              </w:rPr>
              <w:t xml:space="preserve">7. В целях выполнения работ по ремонту внутриквартальных дорог, расположенных на территориях внутригородских округов города Краснодара, перераспределить бюджетные ассигнования, предусмотренные главным распорядителям средств местного бюджета на 2026 год, по подразделу </w:t>
              <w:br/>
              <w:t>0409 «Дорожное хозяйство (дорожные фонды)» виду расходов 200 «Закупка товаров, работ и услуг для обеспечения государственных (муниципальных) нужд», в том числе:</w:t>
            </w:r>
          </w:p>
          <w:p>
            <w:pPr>
              <w:pStyle w:val="Normal"/>
              <w:spacing w:lineRule="auto" w:line="240" w:before="0" w:after="0"/>
              <w:ind w:firstLine="357"/>
              <w:jc w:val="both"/>
              <w:rPr>
                <w:color w:val="auto"/>
              </w:rPr>
            </w:pPr>
            <w:r>
              <w:rPr>
                <w:rFonts w:ascii="Times New Roman" w:hAnsi="Times New Roman"/>
                <w:color w:val="auto"/>
                <w:sz w:val="26"/>
                <w:szCs w:val="26"/>
              </w:rPr>
              <w:t>7.1. Департаменту транспорта и дорожного хозяйства администрации муниципального образования город Краснодар уменьшить бюджетные ассигнования по целевой статье расходов 26 3 01 9Д000 «Проектирование,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 на сумму 9 720,7 тыс. рублей.</w:t>
            </w:r>
          </w:p>
          <w:p>
            <w:pPr>
              <w:pStyle w:val="Normal"/>
              <w:spacing w:lineRule="auto" w:line="240" w:before="0" w:after="0"/>
              <w:ind w:firstLine="357"/>
              <w:jc w:val="both"/>
              <w:rPr>
                <w:color w:val="auto"/>
              </w:rPr>
            </w:pPr>
            <w:r>
              <w:rPr>
                <w:rFonts w:ascii="Times New Roman" w:hAnsi="Times New Roman"/>
                <w:color w:val="auto"/>
                <w:sz w:val="26"/>
                <w:szCs w:val="26"/>
              </w:rPr>
              <w:t xml:space="preserve">7.2. Администрации Западного внутригородского округа города Краснодара увеличить бюджетные ассигнования по целевой статье расходов </w:t>
              <w:br/>
              <w:t>26 3 01 9Д200 «Капитальный ремонт и ремонт дворовых территорий многоквартирных домов, проездов к дворовым территориям многоквартирных домов населённых пунктов» на сумму 7 483,4 тыс. рублей;</w:t>
            </w:r>
          </w:p>
          <w:p>
            <w:pPr>
              <w:pStyle w:val="Normal"/>
              <w:spacing w:lineRule="auto" w:line="240" w:before="0" w:after="0"/>
              <w:ind w:firstLine="357"/>
              <w:jc w:val="both"/>
              <w:rPr>
                <w:color w:val="auto"/>
              </w:rPr>
            </w:pPr>
            <w:r>
              <w:rPr>
                <w:rFonts w:ascii="Times New Roman" w:hAnsi="Times New Roman"/>
                <w:color w:val="auto"/>
                <w:sz w:val="26"/>
                <w:szCs w:val="26"/>
              </w:rPr>
              <w:t xml:space="preserve">7.3. Администрации Карасунского внутригородского округа города Краснодара увеличить бюджетные ассигнования по целевой статье расходов </w:t>
              <w:br/>
              <w:t>26 3 01 9Д200 «Капитальный ремонт и ремонт дворовых территорий многоквартирных домов, проездов к дворовым территориям многоквартирных домов населённых пунктов» на сумму 2 237,3 тыс. рублей.</w:t>
            </w:r>
          </w:p>
          <w:p>
            <w:pPr>
              <w:pStyle w:val="Normal"/>
              <w:spacing w:lineRule="auto" w:line="240" w:before="0" w:after="0"/>
              <w:ind w:firstLine="357"/>
              <w:jc w:val="both"/>
              <w:rPr>
                <w:rFonts w:ascii="Times New Roman" w:hAnsi="Times New Roman"/>
                <w:color w:val="000000"/>
                <w:sz w:val="26"/>
                <w:szCs w:val="26"/>
              </w:rPr>
            </w:pPr>
            <w:r>
              <w:rPr>
                <w:rFonts w:ascii="Times New Roman" w:hAnsi="Times New Roman"/>
                <w:color w:val="000000"/>
                <w:sz w:val="26"/>
                <w:szCs w:val="26"/>
              </w:rPr>
              <w:t xml:space="preserve">8. Администрации муниципального образования город Краснодар на основании письма от 25.02.2026 № 182/10 перераспределить бюджетные ассигнования на </w:t>
              <w:br/>
              <w:t>2026 год по подразделу 0113 «Другие общегосударственные вопросы» целевой статье расходов 99 9 00 99990 «Реализация других мероприятий», в том числе по:</w:t>
            </w:r>
          </w:p>
          <w:p>
            <w:pPr>
              <w:pStyle w:val="Normal"/>
              <w:spacing w:lineRule="auto" w:line="240" w:before="0" w:after="0"/>
              <w:ind w:firstLine="357"/>
              <w:jc w:val="both"/>
              <w:rPr>
                <w:rFonts w:ascii="Times New Roman" w:hAnsi="Times New Roman"/>
                <w:color w:val="000000"/>
                <w:sz w:val="26"/>
                <w:szCs w:val="26"/>
              </w:rPr>
            </w:pPr>
            <w:r>
              <w:rPr>
                <w:rFonts w:ascii="Times New Roman" w:hAnsi="Times New Roman"/>
                <w:color w:val="000000"/>
                <w:sz w:val="26"/>
                <w:szCs w:val="26"/>
              </w:rPr>
              <w:t>виду расхода 200 «Закупка товаров, работ и услуг для обеспечения государственных (муниципальных) нужд» уменьшить бюджетные ассигнования на сумму 241,2 тыс. рублей;</w:t>
            </w:r>
          </w:p>
          <w:p>
            <w:pPr>
              <w:pStyle w:val="Normal"/>
              <w:spacing w:lineRule="auto" w:line="240" w:before="0" w:after="0"/>
              <w:ind w:firstLine="357"/>
              <w:jc w:val="both"/>
              <w:rPr>
                <w:rFonts w:ascii="Times New Roman" w:hAnsi="Times New Roman"/>
                <w:color w:val="000000"/>
                <w:sz w:val="26"/>
                <w:szCs w:val="26"/>
              </w:rPr>
            </w:pPr>
            <w:r>
              <w:rPr>
                <w:rFonts w:ascii="Times New Roman" w:hAnsi="Times New Roman"/>
                <w:color w:val="000000"/>
                <w:sz w:val="26"/>
                <w:szCs w:val="26"/>
              </w:rPr>
              <w:t>виду расхода 800 «Иные бюджетные ассигнования» увеличить бюджетные ассигнования на сумму 241,2 тыс. рублей.</w:t>
            </w:r>
          </w:p>
          <w:p>
            <w:pPr>
              <w:pStyle w:val="ListParagraph"/>
              <w:ind w:firstLine="357" w:left="0"/>
              <w:jc w:val="both"/>
              <w:rPr>
                <w:color w:val="auto"/>
              </w:rPr>
            </w:pPr>
            <w:r>
              <w:rPr>
                <w:color w:val="auto"/>
                <w:sz w:val="26"/>
              </w:rPr>
              <w:t>Внести соответствующие изменения в текст и приложения к проекту решения городской Думы Краснодара.</w:t>
            </w:r>
          </w:p>
        </w:tc>
      </w:tr>
      <w:tr>
        <w:trPr>
          <w:trHeight w:val="20" w:hRule="atLeast"/>
        </w:trPr>
        <w:tc>
          <w:tcPr>
            <w:tcW w:w="44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4.</w:t>
            </w:r>
          </w:p>
        </w:tc>
        <w:tc>
          <w:tcPr>
            <w:tcW w:w="216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rPr>
                <w:color w:val="auto"/>
              </w:rPr>
            </w:pPr>
            <w:r>
              <w:rPr>
                <w:rFonts w:ascii="Times New Roman" w:hAnsi="Times New Roman"/>
                <w:color w:val="auto"/>
                <w:sz w:val="26"/>
              </w:rPr>
              <w:t>Текст проекта решения, приложения к проекту</w:t>
            </w:r>
          </w:p>
        </w:tc>
        <w:tc>
          <w:tcPr>
            <w:tcW w:w="211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Глава</w:t>
            </w:r>
          </w:p>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муниципального образования</w:t>
            </w:r>
          </w:p>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город Краснодар</w:t>
            </w:r>
          </w:p>
        </w:tc>
        <w:tc>
          <w:tcPr>
            <w:tcW w:w="96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357"/>
              <w:jc w:val="both"/>
              <w:rPr>
                <w:color w:val="auto"/>
              </w:rPr>
            </w:pPr>
            <w:r>
              <w:rPr>
                <w:rFonts w:ascii="Times New Roman" w:hAnsi="Times New Roman"/>
                <w:color w:val="auto"/>
                <w:sz w:val="26"/>
              </w:rPr>
              <w:t>В целях реализации мероприятий инициативных проектов на территории муниципального образования город Краснодар внести следующие изменения в местный бюджет на 2026 год:</w:t>
            </w:r>
          </w:p>
          <w:p>
            <w:pPr>
              <w:pStyle w:val="Normal"/>
              <w:spacing w:lineRule="auto" w:line="240" w:before="0" w:after="0"/>
              <w:ind w:firstLine="357"/>
              <w:jc w:val="both"/>
              <w:rPr>
                <w:color w:val="auto"/>
              </w:rPr>
            </w:pPr>
            <w:r>
              <w:rPr>
                <w:rFonts w:ascii="Times New Roman" w:hAnsi="Times New Roman"/>
                <w:color w:val="auto"/>
                <w:sz w:val="26"/>
              </w:rPr>
              <w:t xml:space="preserve">1. Увеличить бюджетные назначения по доходам местного бюджета на 2026 год в связи с планируемым поступлением денежных средств (инициативных платежей) граждан индивидуальных предпринимателей и юридических лиц, уплачиваемых на добровольной основе и зачисляемых в соответствии с </w:t>
            </w:r>
            <w:r>
              <w:fldChar w:fldCharType="begin"/>
            </w:r>
            <w:r>
              <w:rPr>
                <w:rStyle w:val="Style4"/>
                <w:sz w:val="26"/>
                <w:rFonts w:ascii="Times New Roman" w:hAnsi="Times New Roman"/>
                <w:color w:val="auto"/>
              </w:rPr>
              <w:instrText xml:space="preserve"> HYPERLINK "https://internet.garant.ru/" \l "/document/12112604/entry/0"</w:instrText>
            </w:r>
            <w:r>
              <w:rPr>
                <w:rStyle w:val="Style4"/>
                <w:sz w:val="26"/>
                <w:rFonts w:ascii="Times New Roman" w:hAnsi="Times New Roman"/>
                <w:color w:val="auto"/>
              </w:rPr>
              <w:fldChar w:fldCharType="separate"/>
            </w:r>
            <w:r>
              <w:rPr>
                <w:rStyle w:val="Style4"/>
                <w:rFonts w:ascii="Times New Roman" w:hAnsi="Times New Roman"/>
                <w:color w:val="auto"/>
                <w:sz w:val="26"/>
              </w:rPr>
              <w:t>Бюджетным кодексом</w:t>
            </w:r>
            <w:r>
              <w:rPr>
                <w:rStyle w:val="Style4"/>
                <w:sz w:val="26"/>
                <w:rFonts w:ascii="Times New Roman" w:hAnsi="Times New Roman"/>
                <w:color w:val="auto"/>
              </w:rPr>
              <w:fldChar w:fldCharType="end"/>
            </w:r>
            <w:r>
              <w:rPr>
                <w:rFonts w:ascii="Times New Roman" w:hAnsi="Times New Roman"/>
                <w:color w:val="auto"/>
                <w:sz w:val="26"/>
              </w:rPr>
              <w:t xml:space="preserve"> Российской Федерации в местный бюджет в целях реализации инициативных проектов, на общую сумму 49,5 тыс. рублей, в том числе по кодам:</w:t>
            </w:r>
          </w:p>
          <w:p>
            <w:pPr>
              <w:pStyle w:val="Normal"/>
              <w:spacing w:lineRule="auto" w:line="240" w:before="0" w:after="0"/>
              <w:ind w:firstLine="357"/>
              <w:jc w:val="both"/>
              <w:rPr>
                <w:color w:val="auto"/>
              </w:rPr>
            </w:pPr>
            <w:r>
              <w:rPr>
                <w:rFonts w:ascii="Times New Roman" w:hAnsi="Times New Roman"/>
                <w:color w:val="auto"/>
                <w:sz w:val="26"/>
              </w:rPr>
              <w:t>923 1 17 15020 04 0064 150 «Инициативные платежи, зачисляемые в бюджеты городских округов (реализация инициативного проекта «Обустройство инклюзивной спортивной площадки с элементами благоустройства территории, расположенной в пос. Российском по ул. Ратной Славы, 58»)» на сумму 5,0 тыс. рублей,</w:t>
            </w:r>
          </w:p>
          <w:p>
            <w:pPr>
              <w:pStyle w:val="Normal"/>
              <w:spacing w:lineRule="auto" w:line="240" w:before="0" w:after="0"/>
              <w:ind w:firstLine="357"/>
              <w:jc w:val="both"/>
              <w:rPr>
                <w:color w:val="auto"/>
              </w:rPr>
            </w:pPr>
            <w:r>
              <w:rPr>
                <w:rFonts w:ascii="Times New Roman" w:hAnsi="Times New Roman"/>
                <w:color w:val="auto"/>
                <w:sz w:val="26"/>
              </w:rPr>
              <w:t>923 1 17 15020 04 0067 150 «Инициативные платежи, зачисляемые в бюджеты городских округов (реализация инициативного проекта «Благоустройство детской площадки по адресу: ул. Котовского, 121А»)» на сумму 10,0 тыс. рублей;</w:t>
            </w:r>
          </w:p>
          <w:p>
            <w:pPr>
              <w:pStyle w:val="Normal"/>
              <w:spacing w:lineRule="auto" w:line="240" w:before="0" w:after="0"/>
              <w:ind w:firstLine="357"/>
              <w:jc w:val="both"/>
              <w:rPr>
                <w:color w:val="auto"/>
              </w:rPr>
            </w:pPr>
            <w:r>
              <w:rPr>
                <w:rFonts w:ascii="Times New Roman" w:hAnsi="Times New Roman"/>
                <w:color w:val="auto"/>
                <w:sz w:val="26"/>
              </w:rPr>
              <w:t>923 1 17 15020 04 0071 150 «Инициативные платежи, зачисляемые в бюджеты городских округов (реализация инициативного проекта «Создание локальной системы видеонаблюдения в сквере Изумрудном в Прикубанском внутригородском округе города Краснодара»)» на сумму 10,0 тыс. рублей;</w:t>
            </w:r>
          </w:p>
          <w:p>
            <w:pPr>
              <w:pStyle w:val="Normal"/>
              <w:spacing w:lineRule="auto" w:line="240" w:before="0" w:after="0"/>
              <w:ind w:firstLine="357"/>
              <w:jc w:val="both"/>
              <w:rPr>
                <w:color w:val="auto"/>
              </w:rPr>
            </w:pPr>
            <w:r>
              <w:rPr>
                <w:rFonts w:ascii="Times New Roman" w:hAnsi="Times New Roman"/>
                <w:color w:val="auto"/>
                <w:sz w:val="26"/>
              </w:rPr>
              <w:t>923 1 17 15020 04 0072 150 «Инициативные платежи, зачисляемые в бюджеты городских округов (реализация инициативного проекта «Установка спортивного оборудования по адресу: г. Краснодар. ул. Геодезическая, 4»)» на сумму 5,0 тыс. рублей;</w:t>
            </w:r>
          </w:p>
          <w:p>
            <w:pPr>
              <w:pStyle w:val="Normal"/>
              <w:spacing w:lineRule="auto" w:line="240" w:before="0" w:after="0"/>
              <w:ind w:firstLine="357"/>
              <w:jc w:val="both"/>
              <w:rPr>
                <w:color w:val="auto"/>
              </w:rPr>
            </w:pPr>
            <w:r>
              <w:rPr>
                <w:rFonts w:ascii="Times New Roman" w:hAnsi="Times New Roman"/>
                <w:color w:val="auto"/>
                <w:sz w:val="26"/>
              </w:rPr>
              <w:t>923 1 17 15020 04 0073 150 «Инициативные платежи, зачисляемые в бюджеты городских округов (реализация инициативного проекта «Выполнение работ по устройству детской площадки по адресу: ул. Выставочная,1»)» на сумму 19,5 тыс. рублей.</w:t>
            </w:r>
          </w:p>
          <w:p>
            <w:pPr>
              <w:pStyle w:val="Normal"/>
              <w:spacing w:lineRule="auto" w:line="240" w:before="0" w:after="0"/>
              <w:ind w:firstLine="357"/>
              <w:jc w:val="both"/>
              <w:rPr>
                <w:color w:val="auto"/>
              </w:rPr>
            </w:pPr>
            <w:r>
              <w:rPr>
                <w:rFonts w:ascii="Times New Roman" w:hAnsi="Times New Roman"/>
                <w:color w:val="auto"/>
                <w:sz w:val="26"/>
              </w:rPr>
              <w:t>2. Увеличить бюджетные ассигнования по расходам местного бюджета в части реализации инициативных проектов на 2026 на сумму 49,5 тыс. рублей, в том числе:</w:t>
            </w:r>
          </w:p>
          <w:p>
            <w:pPr>
              <w:pStyle w:val="Normal"/>
              <w:spacing w:lineRule="auto" w:line="240" w:before="0" w:after="0"/>
              <w:ind w:firstLine="357"/>
              <w:jc w:val="both"/>
              <w:rPr>
                <w:color w:val="auto"/>
              </w:rPr>
            </w:pPr>
            <w:r>
              <w:rPr>
                <w:rFonts w:ascii="Times New Roman" w:hAnsi="Times New Roman"/>
                <w:color w:val="auto"/>
                <w:sz w:val="26"/>
              </w:rPr>
              <w:t xml:space="preserve">2.1. В целях реализации инициативных проектов увеличить бюджетные ассигнования департаменту городского хозяйства и топливно-энергетического комплекса администрации муниципального образования город Краснодар увеличить бюджетные ассигнования на 2026 год по подразделу </w:t>
              <w:br/>
              <w:t>0503 «Благоустройство» на сумму 24 979,4 тыс. рублей, в том числе:</w:t>
            </w:r>
          </w:p>
          <w:p>
            <w:pPr>
              <w:pStyle w:val="Normal"/>
              <w:spacing w:lineRule="auto" w:line="240" w:before="0" w:after="0"/>
              <w:ind w:firstLine="357"/>
              <w:jc w:val="both"/>
              <w:rPr>
                <w:color w:val="auto"/>
              </w:rPr>
            </w:pPr>
            <w:r>
              <w:rPr>
                <w:rFonts w:ascii="Times New Roman" w:hAnsi="Times New Roman"/>
                <w:color w:val="auto"/>
                <w:sz w:val="26"/>
              </w:rPr>
              <w:t>1) по целевой статье расходов 25 1 01 26064 «Реализация инициативного проекта «Обустройство инклюзивной спортивной площадки с  элементами благоустройства территории, расположенной в пос. Российском по ул. Ратной Славы, 58» виду расходов 200 «Закупка товаров, работ и услуг для обеспечения государственных (муниципальных) нужд» на сумму 8 210,2 тыс. рублей, в том числе за счёт:</w:t>
            </w:r>
          </w:p>
          <w:p>
            <w:pPr>
              <w:pStyle w:val="Normal"/>
              <w:spacing w:lineRule="auto" w:line="240" w:before="0" w:after="0"/>
              <w:ind w:firstLine="357"/>
              <w:jc w:val="both"/>
              <w:rPr>
                <w:color w:val="auto"/>
              </w:rPr>
            </w:pPr>
            <w:r>
              <w:rPr>
                <w:rFonts w:ascii="Times New Roman" w:hAnsi="Times New Roman"/>
                <w:color w:val="auto"/>
                <w:sz w:val="26"/>
              </w:rPr>
              <w:t>– </w:t>
            </w:r>
            <w:r>
              <w:rPr>
                <w:rFonts w:ascii="Times New Roman" w:hAnsi="Times New Roman"/>
                <w:color w:val="auto"/>
                <w:sz w:val="26"/>
              </w:rPr>
              <w:t>средств местного бюджета – на сумму 8 205,2 тыс. рублей;</w:t>
            </w:r>
          </w:p>
          <w:p>
            <w:pPr>
              <w:pStyle w:val="Normal"/>
              <w:spacing w:lineRule="auto" w:line="240" w:before="0" w:after="0"/>
              <w:ind w:firstLine="357"/>
              <w:jc w:val="both"/>
              <w:rPr>
                <w:color w:val="auto"/>
              </w:rPr>
            </w:pPr>
            <w:r>
              <w:rPr>
                <w:rFonts w:ascii="Times New Roman" w:hAnsi="Times New Roman"/>
                <w:color w:val="auto"/>
                <w:sz w:val="26"/>
              </w:rPr>
              <w:t>– </w:t>
            </w:r>
            <w:r>
              <w:rPr>
                <w:rFonts w:ascii="Times New Roman" w:hAnsi="Times New Roman"/>
                <w:color w:val="auto"/>
                <w:sz w:val="26"/>
              </w:rPr>
              <w:t>инициативных платежей – на сумму 5,0 тыс. рублей;</w:t>
            </w:r>
          </w:p>
          <w:p>
            <w:pPr>
              <w:pStyle w:val="Normal"/>
              <w:spacing w:lineRule="auto" w:line="240" w:before="0" w:after="0"/>
              <w:ind w:firstLine="357"/>
              <w:jc w:val="both"/>
              <w:rPr>
                <w:color w:val="auto"/>
              </w:rPr>
            </w:pPr>
            <w:r>
              <w:rPr>
                <w:rFonts w:ascii="Times New Roman" w:hAnsi="Times New Roman"/>
                <w:color w:val="auto"/>
                <w:sz w:val="26"/>
              </w:rPr>
              <w:t>2) по целевой статье расходов 25 1 01 26067 «Реализация инициативного проекта «Благоустройство детской площадки по адресу: ул. Котовского, 121А» виду расходов 200 «Закупка товаров, работ и услуг для обеспечения государственных (муниципальных) нужд» на сумму 8 638,1 тыс. рублей, в том числе за счёт:</w:t>
            </w:r>
          </w:p>
          <w:p>
            <w:pPr>
              <w:pStyle w:val="Normal"/>
              <w:spacing w:lineRule="auto" w:line="240" w:before="0" w:after="0"/>
              <w:ind w:firstLine="357"/>
              <w:jc w:val="both"/>
              <w:rPr>
                <w:color w:val="auto"/>
              </w:rPr>
            </w:pPr>
            <w:r>
              <w:rPr>
                <w:rFonts w:ascii="Times New Roman" w:hAnsi="Times New Roman"/>
                <w:color w:val="auto"/>
                <w:sz w:val="26"/>
              </w:rPr>
              <w:t>– </w:t>
            </w:r>
            <w:r>
              <w:rPr>
                <w:rFonts w:ascii="Times New Roman" w:hAnsi="Times New Roman"/>
                <w:color w:val="auto"/>
                <w:sz w:val="26"/>
              </w:rPr>
              <w:t>средств местного бюджета – на сумму 8 628,1 тыс. рублей;</w:t>
            </w:r>
          </w:p>
          <w:p>
            <w:pPr>
              <w:pStyle w:val="Normal"/>
              <w:spacing w:lineRule="auto" w:line="240" w:before="0" w:after="0"/>
              <w:ind w:firstLine="357"/>
              <w:jc w:val="both"/>
              <w:rPr>
                <w:color w:val="auto"/>
              </w:rPr>
            </w:pPr>
            <w:r>
              <w:rPr>
                <w:rFonts w:ascii="Times New Roman" w:hAnsi="Times New Roman"/>
                <w:color w:val="auto"/>
                <w:sz w:val="26"/>
              </w:rPr>
              <w:t>– </w:t>
            </w:r>
            <w:r>
              <w:rPr>
                <w:rFonts w:ascii="Times New Roman" w:hAnsi="Times New Roman"/>
                <w:color w:val="auto"/>
                <w:sz w:val="26"/>
              </w:rPr>
              <w:t>инициативных платежей – на сумму 10,0 тыс. рублей;</w:t>
            </w:r>
          </w:p>
          <w:p>
            <w:pPr>
              <w:pStyle w:val="Normal"/>
              <w:spacing w:lineRule="auto" w:line="240" w:before="0" w:after="0"/>
              <w:ind w:firstLine="357"/>
              <w:jc w:val="both"/>
              <w:rPr>
                <w:color w:val="auto"/>
              </w:rPr>
            </w:pPr>
            <w:r>
              <w:rPr>
                <w:rFonts w:ascii="Times New Roman" w:hAnsi="Times New Roman"/>
                <w:color w:val="auto"/>
                <w:sz w:val="26"/>
              </w:rPr>
              <w:t>3) по целевой статье расходов 25 1 01 26071 «Реализация инициативного проекта «Создание локальной системы видеонаблюдения в сквере Изумрудном в Прикубанском внутригородском округе города Краснодара» виду расходов 200 «Закупка товаров, работ и услуг для обеспечения государственных (муниципальных) нужд» на сумму 3 688,3 тыс. рублей, в том числе за счёт:</w:t>
            </w:r>
          </w:p>
          <w:p>
            <w:pPr>
              <w:pStyle w:val="Normal"/>
              <w:spacing w:lineRule="auto" w:line="240" w:before="0" w:after="0"/>
              <w:ind w:firstLine="357"/>
              <w:jc w:val="both"/>
              <w:rPr>
                <w:color w:val="auto"/>
              </w:rPr>
            </w:pPr>
            <w:r>
              <w:rPr>
                <w:rFonts w:ascii="Times New Roman" w:hAnsi="Times New Roman"/>
                <w:color w:val="auto"/>
                <w:sz w:val="26"/>
              </w:rPr>
              <w:t xml:space="preserve">– </w:t>
            </w:r>
            <w:r>
              <w:rPr>
                <w:rFonts w:ascii="Times New Roman" w:hAnsi="Times New Roman"/>
                <w:color w:val="auto"/>
                <w:sz w:val="26"/>
              </w:rPr>
              <w:t>средств местного бюджета – на сумму 3 678,3 тыс. рублей;</w:t>
            </w:r>
          </w:p>
          <w:p>
            <w:pPr>
              <w:pStyle w:val="Normal"/>
              <w:spacing w:lineRule="auto" w:line="240" w:before="0" w:after="0"/>
              <w:ind w:firstLine="357"/>
              <w:jc w:val="both"/>
              <w:rPr>
                <w:color w:val="auto"/>
              </w:rPr>
            </w:pPr>
            <w:r>
              <w:rPr>
                <w:rFonts w:ascii="Times New Roman" w:hAnsi="Times New Roman"/>
                <w:color w:val="auto"/>
                <w:sz w:val="26"/>
              </w:rPr>
              <w:t xml:space="preserve">– </w:t>
            </w:r>
            <w:r>
              <w:rPr>
                <w:rFonts w:ascii="Times New Roman" w:hAnsi="Times New Roman"/>
                <w:color w:val="auto"/>
                <w:sz w:val="26"/>
              </w:rPr>
              <w:t>инициативных платежей – на сумму 10,0 тыс. рублей;</w:t>
            </w:r>
          </w:p>
          <w:p>
            <w:pPr>
              <w:pStyle w:val="Normal"/>
              <w:spacing w:lineRule="auto" w:line="240" w:before="0" w:after="0"/>
              <w:ind w:firstLine="357"/>
              <w:jc w:val="both"/>
              <w:rPr>
                <w:color w:val="auto"/>
              </w:rPr>
            </w:pPr>
            <w:r>
              <w:rPr>
                <w:rFonts w:ascii="Times New Roman" w:hAnsi="Times New Roman"/>
                <w:color w:val="auto"/>
                <w:sz w:val="26"/>
              </w:rPr>
              <w:t>4) по целевой статье расходов 25 1 01 26072 «Реализация инициативного проекта «Установка спортивного оборудования по адресу: г. Краснодар, ул. Геодезическая, 4» виду расходов 200 «Закупка товаров, работ и услуг для обеспечения государственных (муниципальных) нужд» на сумму 3 004,6 тыс. рублей, в том числе за счёт:</w:t>
            </w:r>
          </w:p>
          <w:p>
            <w:pPr>
              <w:pStyle w:val="Normal"/>
              <w:spacing w:lineRule="auto" w:line="240" w:before="0" w:after="0"/>
              <w:ind w:firstLine="357"/>
              <w:jc w:val="both"/>
              <w:rPr>
                <w:color w:val="auto"/>
              </w:rPr>
            </w:pPr>
            <w:r>
              <w:rPr>
                <w:rFonts w:ascii="Times New Roman" w:hAnsi="Times New Roman"/>
                <w:color w:val="auto"/>
                <w:sz w:val="26"/>
              </w:rPr>
              <w:t xml:space="preserve">– </w:t>
            </w:r>
            <w:r>
              <w:rPr>
                <w:rFonts w:ascii="Times New Roman" w:hAnsi="Times New Roman"/>
                <w:color w:val="auto"/>
                <w:sz w:val="26"/>
              </w:rPr>
              <w:t>средств местного бюджета – на сумму 2 999,6 тыс. рублей;</w:t>
            </w:r>
          </w:p>
          <w:p>
            <w:pPr>
              <w:pStyle w:val="Normal"/>
              <w:spacing w:lineRule="auto" w:line="240" w:before="0" w:after="0"/>
              <w:ind w:firstLine="357"/>
              <w:jc w:val="both"/>
              <w:rPr>
                <w:color w:val="auto"/>
              </w:rPr>
            </w:pPr>
            <w:r>
              <w:rPr>
                <w:rFonts w:ascii="Times New Roman" w:hAnsi="Times New Roman"/>
                <w:color w:val="auto"/>
                <w:sz w:val="26"/>
              </w:rPr>
              <w:t xml:space="preserve">– </w:t>
            </w:r>
            <w:r>
              <w:rPr>
                <w:rFonts w:ascii="Times New Roman" w:hAnsi="Times New Roman"/>
                <w:color w:val="auto"/>
                <w:sz w:val="26"/>
              </w:rPr>
              <w:t>инициативных платежей – на сумму 5,0 тыс. рублей;</w:t>
            </w:r>
          </w:p>
          <w:p>
            <w:pPr>
              <w:pStyle w:val="Normal"/>
              <w:spacing w:lineRule="auto" w:line="240" w:before="0" w:after="0"/>
              <w:ind w:firstLine="357"/>
              <w:jc w:val="both"/>
              <w:rPr>
                <w:color w:val="auto"/>
              </w:rPr>
            </w:pPr>
            <w:r>
              <w:rPr>
                <w:rFonts w:ascii="Times New Roman" w:hAnsi="Times New Roman"/>
                <w:color w:val="auto"/>
                <w:sz w:val="26"/>
              </w:rPr>
              <w:t>5) по целевой статье расходов 25 1 01 26073 «Реализация инициативного проекта «Выполнение работ по устройству детской площадки по адресу: ул. Выставочная,1» на сумму 1 438,2 тыс. рублей, в том числе за счёт:</w:t>
            </w:r>
          </w:p>
          <w:p>
            <w:pPr>
              <w:pStyle w:val="Normal"/>
              <w:spacing w:lineRule="auto" w:line="240" w:before="0" w:after="0"/>
              <w:ind w:firstLine="357"/>
              <w:jc w:val="both"/>
              <w:rPr>
                <w:color w:val="auto"/>
              </w:rPr>
            </w:pPr>
            <w:r>
              <w:rPr>
                <w:rFonts w:ascii="Times New Roman" w:hAnsi="Times New Roman"/>
                <w:color w:val="auto"/>
                <w:sz w:val="26"/>
              </w:rPr>
              <w:t xml:space="preserve">– </w:t>
            </w:r>
            <w:r>
              <w:rPr>
                <w:rFonts w:ascii="Times New Roman" w:hAnsi="Times New Roman"/>
                <w:color w:val="auto"/>
                <w:sz w:val="26"/>
              </w:rPr>
              <w:t>средств местного бюджета – 1 418,7 тыс. рублей;</w:t>
            </w:r>
          </w:p>
          <w:p>
            <w:pPr>
              <w:pStyle w:val="Normal"/>
              <w:spacing w:lineRule="auto" w:line="240" w:before="0" w:after="0"/>
              <w:ind w:firstLine="357"/>
              <w:jc w:val="both"/>
              <w:rPr>
                <w:color w:val="auto"/>
              </w:rPr>
            </w:pPr>
            <w:r>
              <w:rPr>
                <w:rFonts w:ascii="Times New Roman" w:hAnsi="Times New Roman"/>
                <w:color w:val="auto"/>
                <w:sz w:val="26"/>
              </w:rPr>
              <w:t xml:space="preserve">– </w:t>
            </w:r>
            <w:r>
              <w:rPr>
                <w:rFonts w:ascii="Times New Roman" w:hAnsi="Times New Roman"/>
                <w:color w:val="auto"/>
                <w:sz w:val="26"/>
              </w:rPr>
              <w:t>инициативных платежей – 19,5 тыс. рублей.</w:t>
            </w:r>
          </w:p>
          <w:p>
            <w:pPr>
              <w:pStyle w:val="Normal"/>
              <w:spacing w:lineRule="auto" w:line="240" w:before="0" w:after="0"/>
              <w:ind w:firstLine="357"/>
              <w:jc w:val="both"/>
              <w:rPr>
                <w:color w:val="auto"/>
              </w:rPr>
            </w:pPr>
            <w:r>
              <w:rPr>
                <w:rFonts w:ascii="Times New Roman" w:hAnsi="Times New Roman"/>
                <w:color w:val="auto"/>
                <w:sz w:val="26"/>
              </w:rPr>
              <w:t xml:space="preserve">2.2. Департаменту финансов администрации муниципального образования город Краснодар уменьшить бюджетные ассигнования на 2026 год по подразделу </w:t>
              <w:br/>
              <w:t xml:space="preserve">0113 «Другие общегосударственные вопросы» целевой статье расходов </w:t>
              <w:br/>
              <w:t>99 9 00 26000 «Средства местного бюджета на реализацию мероприятий инициативных проектов на территории муниципального образования город Краснодар» на сумму 24 929,9 тыс. рублей.</w:t>
            </w:r>
          </w:p>
          <w:p>
            <w:pPr>
              <w:pStyle w:val="Normal"/>
              <w:spacing w:lineRule="auto" w:line="240" w:before="0" w:after="0"/>
              <w:ind w:firstLine="357"/>
              <w:jc w:val="both"/>
              <w:rPr>
                <w:color w:val="auto"/>
              </w:rPr>
            </w:pPr>
            <w:r>
              <w:rPr>
                <w:rFonts w:ascii="Times New Roman" w:hAnsi="Times New Roman"/>
                <w:color w:val="auto"/>
                <w:sz w:val="26"/>
              </w:rPr>
              <w:t>Внести соответствующие изменения в текст и приложения к проекту решения городской Думы Краснодара.</w:t>
            </w:r>
          </w:p>
        </w:tc>
      </w:tr>
      <w:tr>
        <w:trPr>
          <w:trHeight w:val="20" w:hRule="atLeast"/>
        </w:trPr>
        <w:tc>
          <w:tcPr>
            <w:tcW w:w="44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5.</w:t>
            </w:r>
          </w:p>
        </w:tc>
        <w:tc>
          <w:tcPr>
            <w:tcW w:w="216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rPr>
                <w:color w:val="auto"/>
              </w:rPr>
            </w:pPr>
            <w:r>
              <w:rPr>
                <w:rFonts w:ascii="Times New Roman" w:hAnsi="Times New Roman"/>
                <w:color w:val="auto"/>
                <w:sz w:val="26"/>
              </w:rPr>
              <w:t>Текст проекта решения, приложения к проекту</w:t>
            </w:r>
          </w:p>
        </w:tc>
        <w:tc>
          <w:tcPr>
            <w:tcW w:w="211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Глава</w:t>
            </w:r>
          </w:p>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муниципального образования</w:t>
            </w:r>
          </w:p>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город Краснодар</w:t>
            </w:r>
          </w:p>
        </w:tc>
        <w:tc>
          <w:tcPr>
            <w:tcW w:w="96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357"/>
              <w:jc w:val="both"/>
              <w:rPr>
                <w:color w:val="auto"/>
              </w:rPr>
            </w:pPr>
            <w:r>
              <w:rPr>
                <w:rFonts w:ascii="Times New Roman" w:hAnsi="Times New Roman"/>
                <w:color w:val="auto"/>
                <w:sz w:val="26"/>
              </w:rPr>
              <w:t>В целях реализации Программы по выполнению наказов избирателей депутатам городской Думы Краснодара VIII созыва в 2026 году перераспределить бюджетные ассигнования на 2026 год, в том числе:</w:t>
            </w:r>
          </w:p>
          <w:p>
            <w:pPr>
              <w:pStyle w:val="Normal"/>
              <w:spacing w:lineRule="auto" w:line="240" w:before="0" w:after="0"/>
              <w:ind w:firstLine="357"/>
              <w:jc w:val="both"/>
              <w:rPr>
                <w:color w:val="auto"/>
              </w:rPr>
            </w:pPr>
            <w:r>
              <w:rPr>
                <w:rFonts w:ascii="Times New Roman" w:hAnsi="Times New Roman"/>
                <w:color w:val="auto"/>
                <w:sz w:val="26"/>
              </w:rPr>
              <w:t>1. Уменьшить бюджетные ассигнования по подразделам:</w:t>
            </w:r>
          </w:p>
          <w:p>
            <w:pPr>
              <w:pStyle w:val="Normal"/>
              <w:spacing w:lineRule="auto" w:line="240" w:before="0" w:after="0"/>
              <w:ind w:firstLine="357"/>
              <w:jc w:val="both"/>
              <w:rPr>
                <w:color w:val="auto"/>
              </w:rPr>
            </w:pPr>
            <w:r>
              <w:rPr>
                <w:rFonts w:ascii="Times New Roman" w:hAnsi="Times New Roman"/>
                <w:color w:val="auto"/>
                <w:sz w:val="26"/>
              </w:rPr>
              <w:t>0111 «Резервные фонды» на сумму 18 193,6 тыс. рублей;</w:t>
            </w:r>
          </w:p>
          <w:p>
            <w:pPr>
              <w:pStyle w:val="Normal"/>
              <w:spacing w:lineRule="auto" w:line="240" w:before="0" w:after="0"/>
              <w:ind w:firstLine="357"/>
              <w:jc w:val="both"/>
              <w:rPr>
                <w:color w:val="auto"/>
              </w:rPr>
            </w:pPr>
            <w:r>
              <w:rPr>
                <w:rFonts w:ascii="Times New Roman" w:hAnsi="Times New Roman"/>
                <w:color w:val="auto"/>
                <w:sz w:val="26"/>
              </w:rPr>
              <w:t>1006 «Другие вопросы в области социальной политики» на сумму 865,0 тыс. рублей.</w:t>
            </w:r>
          </w:p>
          <w:p>
            <w:pPr>
              <w:pStyle w:val="Normal"/>
              <w:spacing w:lineRule="auto" w:line="240" w:before="0" w:after="0"/>
              <w:ind w:firstLine="357"/>
              <w:jc w:val="both"/>
              <w:rPr>
                <w:color w:val="auto"/>
              </w:rPr>
            </w:pPr>
            <w:r>
              <w:rPr>
                <w:rFonts w:ascii="Times New Roman" w:hAnsi="Times New Roman"/>
                <w:color w:val="auto"/>
                <w:sz w:val="26"/>
              </w:rPr>
              <w:t>2. Увеличить бюджетные ассигнования по подразделам:</w:t>
            </w:r>
          </w:p>
          <w:p>
            <w:pPr>
              <w:pStyle w:val="Normal"/>
              <w:spacing w:lineRule="auto" w:line="240" w:before="0" w:after="0"/>
              <w:ind w:firstLine="357"/>
              <w:jc w:val="both"/>
              <w:rPr>
                <w:color w:val="auto"/>
              </w:rPr>
            </w:pPr>
            <w:r>
              <w:rPr>
                <w:rFonts w:ascii="Times New Roman" w:hAnsi="Times New Roman"/>
                <w:color w:val="auto"/>
                <w:sz w:val="26"/>
              </w:rPr>
              <w:t>0113 «Другие общегосударственные вопросы» на сумму 370,0 тыс. рублей;</w:t>
            </w:r>
          </w:p>
          <w:p>
            <w:pPr>
              <w:pStyle w:val="Normal"/>
              <w:spacing w:lineRule="auto" w:line="240" w:before="0" w:after="0"/>
              <w:ind w:firstLine="357"/>
              <w:jc w:val="both"/>
              <w:rPr>
                <w:color w:val="auto"/>
              </w:rPr>
            </w:pPr>
            <w:r>
              <w:rPr>
                <w:rFonts w:ascii="Times New Roman" w:hAnsi="Times New Roman"/>
                <w:color w:val="auto"/>
                <w:sz w:val="26"/>
              </w:rPr>
              <w:t>0501 «Жилищное хозяйство» на сумму 7 743,8 тыс. рублей;</w:t>
            </w:r>
          </w:p>
          <w:p>
            <w:pPr>
              <w:pStyle w:val="Normal"/>
              <w:spacing w:lineRule="auto" w:line="240" w:before="0" w:after="0"/>
              <w:ind w:firstLine="357"/>
              <w:jc w:val="both"/>
              <w:rPr>
                <w:color w:val="auto"/>
              </w:rPr>
            </w:pPr>
            <w:r>
              <w:rPr>
                <w:rFonts w:ascii="Times New Roman" w:hAnsi="Times New Roman"/>
                <w:color w:val="auto"/>
                <w:sz w:val="26"/>
              </w:rPr>
              <w:t>0503 «Благоустройство» на сумму 3 854,9 тыс. рублей;</w:t>
            </w:r>
          </w:p>
          <w:p>
            <w:pPr>
              <w:pStyle w:val="Normal"/>
              <w:spacing w:lineRule="auto" w:line="240" w:before="0" w:after="0"/>
              <w:ind w:firstLine="357"/>
              <w:jc w:val="both"/>
              <w:rPr>
                <w:color w:val="auto"/>
              </w:rPr>
            </w:pPr>
            <w:r>
              <w:rPr>
                <w:rFonts w:ascii="Times New Roman" w:hAnsi="Times New Roman"/>
                <w:color w:val="auto"/>
                <w:sz w:val="26"/>
              </w:rPr>
              <w:t>0701 «Дошкольное образование» на сумму 2 450,0 тыс. рублей;</w:t>
            </w:r>
          </w:p>
          <w:p>
            <w:pPr>
              <w:pStyle w:val="Normal"/>
              <w:spacing w:lineRule="auto" w:line="240" w:before="0" w:after="0"/>
              <w:ind w:firstLine="357"/>
              <w:jc w:val="both"/>
              <w:rPr>
                <w:color w:val="auto"/>
              </w:rPr>
            </w:pPr>
            <w:r>
              <w:rPr>
                <w:rFonts w:ascii="Times New Roman" w:hAnsi="Times New Roman"/>
                <w:color w:val="auto"/>
                <w:sz w:val="26"/>
              </w:rPr>
              <w:t>0702 «Общее образование» на сумму 3 220,0 тыс. рублей;</w:t>
            </w:r>
          </w:p>
          <w:p>
            <w:pPr>
              <w:pStyle w:val="Normal"/>
              <w:spacing w:lineRule="auto" w:line="240" w:before="0" w:after="0"/>
              <w:ind w:firstLine="357"/>
              <w:jc w:val="both"/>
              <w:rPr>
                <w:color w:val="auto"/>
              </w:rPr>
            </w:pPr>
            <w:r>
              <w:rPr>
                <w:rFonts w:ascii="Times New Roman" w:hAnsi="Times New Roman"/>
                <w:color w:val="auto"/>
                <w:sz w:val="26"/>
              </w:rPr>
              <w:t>0703 «Дополнительное образование детей» на сумму 270,0 тыс. рублей;</w:t>
            </w:r>
          </w:p>
          <w:p>
            <w:pPr>
              <w:pStyle w:val="Normal"/>
              <w:spacing w:lineRule="auto" w:line="240" w:before="0" w:after="0"/>
              <w:ind w:firstLine="357"/>
              <w:jc w:val="both"/>
              <w:rPr>
                <w:color w:val="auto"/>
              </w:rPr>
            </w:pPr>
            <w:r>
              <w:rPr>
                <w:rFonts w:ascii="Times New Roman" w:hAnsi="Times New Roman"/>
                <w:color w:val="auto"/>
                <w:sz w:val="26"/>
              </w:rPr>
              <w:t>0707 «Молодёжная политика» на сумму 370,0 тыс. рублей;</w:t>
            </w:r>
          </w:p>
          <w:p>
            <w:pPr>
              <w:pStyle w:val="Normal"/>
              <w:spacing w:lineRule="auto" w:line="240" w:before="0" w:after="0"/>
              <w:ind w:firstLine="357"/>
              <w:jc w:val="both"/>
              <w:rPr>
                <w:color w:val="auto"/>
              </w:rPr>
            </w:pPr>
            <w:r>
              <w:rPr>
                <w:rFonts w:ascii="Times New Roman" w:hAnsi="Times New Roman"/>
                <w:color w:val="auto"/>
                <w:sz w:val="26"/>
              </w:rPr>
              <w:t>0801 «Культура» на сумму 600,0 тыс. рублей;</w:t>
            </w:r>
          </w:p>
          <w:p>
            <w:pPr>
              <w:pStyle w:val="Normal"/>
              <w:spacing w:lineRule="auto" w:line="240" w:before="0" w:after="0"/>
              <w:ind w:firstLine="357"/>
              <w:jc w:val="both"/>
              <w:rPr>
                <w:color w:val="auto"/>
              </w:rPr>
            </w:pPr>
            <w:r>
              <w:rPr>
                <w:rFonts w:ascii="Times New Roman" w:hAnsi="Times New Roman"/>
                <w:color w:val="auto"/>
                <w:sz w:val="26"/>
              </w:rPr>
              <w:t>1101 «Физическая культура» на сумму 179,9 тыс. рублей.</w:t>
            </w:r>
          </w:p>
          <w:p>
            <w:pPr>
              <w:pStyle w:val="Normal"/>
              <w:spacing w:lineRule="auto" w:line="240" w:before="0" w:after="0"/>
              <w:ind w:firstLine="357"/>
              <w:jc w:val="both"/>
              <w:rPr>
                <w:color w:val="auto"/>
              </w:rPr>
            </w:pPr>
            <w:r>
              <w:rPr>
                <w:rFonts w:ascii="Times New Roman" w:hAnsi="Times New Roman"/>
                <w:color w:val="auto"/>
                <w:sz w:val="26"/>
              </w:rPr>
              <w:t>3. Дополнить текст проекта решения пунктом следующего содержания:</w:t>
            </w:r>
          </w:p>
          <w:p>
            <w:pPr>
              <w:pStyle w:val="Normal"/>
              <w:spacing w:lineRule="auto" w:line="240" w:before="0" w:after="0"/>
              <w:ind w:firstLine="357"/>
              <w:jc w:val="both"/>
              <w:rPr>
                <w:color w:val="auto"/>
              </w:rPr>
            </w:pPr>
            <w:r>
              <w:rPr>
                <w:rFonts w:ascii="Times New Roman" w:hAnsi="Times New Roman"/>
                <w:color w:val="auto"/>
                <w:sz w:val="26"/>
              </w:rPr>
              <w:t>«В пункте 8 цифры «111 022,6» заменить цифрами «92 829,0».</w:t>
            </w:r>
          </w:p>
          <w:p>
            <w:pPr>
              <w:pStyle w:val="Normal"/>
              <w:spacing w:lineRule="auto" w:line="240" w:before="0" w:after="0"/>
              <w:ind w:firstLine="357"/>
              <w:jc w:val="both"/>
              <w:rPr>
                <w:color w:val="auto"/>
              </w:rPr>
            </w:pPr>
            <w:r>
              <w:rPr>
                <w:rFonts w:ascii="Times New Roman" w:hAnsi="Times New Roman"/>
                <w:color w:val="auto"/>
                <w:sz w:val="26"/>
              </w:rPr>
              <w:t>4. В связи с изменениями Программы по выполнению наказов избирателей депутатам городской Думы Краснодара VIII созыва перераспределить бюджетные ассигнования главным распорядителям средств местного бюджета по подразделу 0409 «Дорожное хозяйство (дорожные фонды)» на 2026 год, в том числе:</w:t>
            </w:r>
          </w:p>
          <w:p>
            <w:pPr>
              <w:pStyle w:val="Normal"/>
              <w:spacing w:lineRule="auto" w:line="240" w:before="0" w:after="0"/>
              <w:ind w:firstLine="357"/>
              <w:jc w:val="both"/>
              <w:rPr>
                <w:color w:val="auto"/>
              </w:rPr>
            </w:pPr>
            <w:r>
              <w:rPr>
                <w:rFonts w:ascii="Times New Roman" w:hAnsi="Times New Roman"/>
                <w:color w:val="auto"/>
                <w:sz w:val="26"/>
              </w:rPr>
              <w:t>4.1. Администрации Карасунского внутригородского округа города Краснодара перераспределить бюджетные ассигнования на 2026 год, в том числе:</w:t>
            </w:r>
          </w:p>
          <w:p>
            <w:pPr>
              <w:pStyle w:val="Normal"/>
              <w:spacing w:lineRule="auto" w:line="240" w:before="0" w:after="0"/>
              <w:ind w:firstLine="357"/>
              <w:jc w:val="both"/>
              <w:rPr>
                <w:color w:val="auto"/>
              </w:rPr>
            </w:pPr>
            <w:r>
              <w:rPr>
                <w:rFonts w:ascii="Times New Roman" w:hAnsi="Times New Roman"/>
                <w:color w:val="auto"/>
                <w:sz w:val="26"/>
              </w:rPr>
              <w:t xml:space="preserve">увеличить бюджетные ассигнования по целевой статье расходов </w:t>
              <w:br/>
              <w:t>26 3 01 9Д200 «Капитальный ремонт и ремонт дворовых территорий многоквартирных домов, проездов к дворовым территориям многоквартирных домов населённых пунктов» на сумму 385,0 тыс. рублей;</w:t>
            </w:r>
          </w:p>
          <w:p>
            <w:pPr>
              <w:pStyle w:val="Normal"/>
              <w:spacing w:lineRule="auto" w:line="240" w:before="0" w:after="0"/>
              <w:ind w:firstLine="357"/>
              <w:jc w:val="both"/>
              <w:rPr>
                <w:color w:val="auto"/>
              </w:rPr>
            </w:pPr>
            <w:r>
              <w:rPr>
                <w:rFonts w:ascii="Times New Roman" w:hAnsi="Times New Roman"/>
                <w:color w:val="auto"/>
                <w:sz w:val="26"/>
              </w:rPr>
              <w:t xml:space="preserve">уменьшить бюджетные ассигнования по целевой статье расходов </w:t>
              <w:br/>
              <w:t>26 3 01 9Д252 «Капитальный ремонт и ремонт дворовых территорий многоквартирных домов, проездов к дворовым территориям многоквартирных домов населённых пунктов в рамках реализации мероприятий Программы по выполнению наказов избирателей депутатам городской Думы Краснодара» на сумму 385,0 тыс. рублей.</w:t>
            </w:r>
          </w:p>
          <w:p>
            <w:pPr>
              <w:pStyle w:val="Normal"/>
              <w:spacing w:lineRule="auto" w:line="240" w:before="0" w:after="0"/>
              <w:ind w:firstLine="357"/>
              <w:jc w:val="both"/>
              <w:rPr>
                <w:color w:val="auto"/>
              </w:rPr>
            </w:pPr>
            <w:r>
              <w:rPr>
                <w:rFonts w:ascii="Times New Roman" w:hAnsi="Times New Roman"/>
                <w:color w:val="auto"/>
                <w:sz w:val="26"/>
              </w:rPr>
              <w:t>4.2. Департаменту транспорта и дорожного хозяйства администрации муниципального образования город Краснодар перераспределить бюджетные ассигнования на 2026 год, в том числе:</w:t>
            </w:r>
          </w:p>
          <w:p>
            <w:pPr>
              <w:pStyle w:val="Normal"/>
              <w:spacing w:lineRule="auto" w:line="240" w:before="0" w:after="0"/>
              <w:ind w:firstLine="357"/>
              <w:jc w:val="both"/>
              <w:rPr>
                <w:color w:val="auto"/>
              </w:rPr>
            </w:pPr>
            <w:r>
              <w:rPr>
                <w:rFonts w:ascii="Times New Roman" w:hAnsi="Times New Roman"/>
                <w:color w:val="auto"/>
                <w:sz w:val="26"/>
              </w:rPr>
              <w:t xml:space="preserve">уменьшить бюджетные ассигнования по целевой статье расходов </w:t>
              <w:br/>
              <w:t>26 3 01 9Д000 «Проектирование,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 на сумму 2 651,0 тыс. рублей;</w:t>
            </w:r>
          </w:p>
          <w:p>
            <w:pPr>
              <w:pStyle w:val="Normal"/>
              <w:spacing w:lineRule="auto" w:line="240" w:before="0" w:after="0"/>
              <w:ind w:firstLine="357"/>
              <w:jc w:val="both"/>
              <w:rPr>
                <w:color w:val="auto"/>
              </w:rPr>
            </w:pPr>
            <w:r>
              <w:rPr>
                <w:rFonts w:ascii="Times New Roman" w:hAnsi="Times New Roman"/>
                <w:color w:val="auto"/>
                <w:sz w:val="26"/>
              </w:rPr>
              <w:t xml:space="preserve">увеличить бюджетные ассигнования по целевой статье расходов </w:t>
              <w:br/>
              <w:t>26 3 01 9Д052 «Проектирование,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 в рамках реализации мероприятий Программы по выполнению наказов избирателей депутатам городской Думы Краснодара» на сумму 2 651,0 тыс. рублей.</w:t>
            </w:r>
          </w:p>
          <w:p>
            <w:pPr>
              <w:pStyle w:val="Normal"/>
              <w:spacing w:lineRule="auto" w:line="240" w:before="0" w:after="0"/>
              <w:ind w:firstLine="357"/>
              <w:jc w:val="both"/>
              <w:rPr>
                <w:color w:val="auto"/>
              </w:rPr>
            </w:pPr>
            <w:r>
              <w:rPr>
                <w:rFonts w:ascii="Times New Roman" w:hAnsi="Times New Roman"/>
                <w:color w:val="auto"/>
                <w:sz w:val="26"/>
              </w:rPr>
              <w:t>Внести соответствующие изменения в текст и приложения к проекту решения городской Думы Краснодара.</w:t>
            </w:r>
          </w:p>
        </w:tc>
      </w:tr>
      <w:tr>
        <w:trPr>
          <w:trHeight w:val="20" w:hRule="atLeast"/>
        </w:trPr>
        <w:tc>
          <w:tcPr>
            <w:tcW w:w="447" w:type="dxa"/>
            <w:tcBorders>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jc w:val="center"/>
              <w:rPr>
                <w:color w:val="auto"/>
              </w:rPr>
            </w:pPr>
            <w:r>
              <w:rPr>
                <w:rFonts w:ascii="Times New Roman" w:hAnsi="Times New Roman"/>
                <w:color w:val="auto"/>
                <w:sz w:val="26"/>
              </w:rPr>
              <w:t>6.</w:t>
            </w:r>
          </w:p>
        </w:tc>
        <w:tc>
          <w:tcPr>
            <w:tcW w:w="2162" w:type="dxa"/>
            <w:tcBorders>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rPr>
                <w:color w:val="auto"/>
              </w:rPr>
            </w:pPr>
            <w:r>
              <w:rPr>
                <w:rFonts w:ascii="Times New Roman" w:hAnsi="Times New Roman"/>
                <w:color w:val="auto"/>
                <w:sz w:val="26"/>
              </w:rPr>
              <w:t>Текст проекта решения, приложения к проекту</w:t>
            </w:r>
          </w:p>
        </w:tc>
        <w:tc>
          <w:tcPr>
            <w:tcW w:w="2115" w:type="dxa"/>
            <w:tcBorders>
              <w:left w:val="single" w:sz="4" w:space="0" w:color="000000"/>
              <w:bottom w:val="single" w:sz="4" w:space="0" w:color="000000"/>
              <w:right w:val="single" w:sz="4" w:space="0" w:color="000000"/>
            </w:tcBorders>
          </w:tcPr>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Глава</w:t>
            </w:r>
          </w:p>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муниципального образования</w:t>
            </w:r>
          </w:p>
          <w:p>
            <w:pPr>
              <w:pStyle w:val="Normal"/>
              <w:widowControl w:val="false"/>
              <w:tabs>
                <w:tab w:val="clear" w:pos="708"/>
                <w:tab w:val="left" w:pos="315" w:leader="none"/>
              </w:tabs>
              <w:spacing w:lineRule="auto" w:line="240" w:before="0" w:after="0"/>
              <w:jc w:val="center"/>
              <w:rPr>
                <w:color w:val="auto"/>
              </w:rPr>
            </w:pPr>
            <w:r>
              <w:rPr>
                <w:rFonts w:ascii="Times New Roman" w:hAnsi="Times New Roman"/>
                <w:color w:val="auto"/>
                <w:sz w:val="26"/>
              </w:rPr>
              <w:t>город Краснодар</w:t>
            </w:r>
          </w:p>
        </w:tc>
        <w:tc>
          <w:tcPr>
            <w:tcW w:w="9661" w:type="dxa"/>
            <w:tcBorders>
              <w:left w:val="single" w:sz="4" w:space="0" w:color="000000"/>
              <w:bottom w:val="single" w:sz="4" w:space="0" w:color="000000"/>
              <w:right w:val="single" w:sz="4" w:space="0" w:color="000000"/>
            </w:tcBorders>
          </w:tcPr>
          <w:p>
            <w:pPr>
              <w:pStyle w:val="Normal"/>
              <w:spacing w:lineRule="auto" w:line="240" w:before="0" w:after="0"/>
              <w:ind w:firstLine="357"/>
              <w:jc w:val="both"/>
              <w:rPr>
                <w:color w:val="auto"/>
              </w:rPr>
            </w:pPr>
            <w:r>
              <w:rPr>
                <w:rFonts w:ascii="Times New Roman" w:hAnsi="Times New Roman"/>
                <w:color w:val="auto"/>
                <w:sz w:val="26"/>
              </w:rPr>
              <w:t xml:space="preserve">В соответствии с постановлением Губернатора Краснодарского края </w:t>
              <w:br/>
              <w:t>от 16.02.2026 № 65 «О проекте закона Краснодарского края «О внесении изменений в Закон Краснодарского края «О бюджете Краснодарского края на 2026 год и на плановый период 2027 и 2028 годов» внести следующие изменения в решение городской Думы Краснодара от 18.12.2025 № 6 п. 4 «О местном бюджете (бюджете муниципального образования город Краснодар) на 2026 год и на плановый период 2027 и 2028 годов» (в редакции от 26.02.2026 № 9 п. 2):</w:t>
            </w:r>
          </w:p>
          <w:p>
            <w:pPr>
              <w:pStyle w:val="Normal"/>
              <w:spacing w:lineRule="auto" w:line="240" w:before="0" w:after="0"/>
              <w:ind w:firstLine="357"/>
              <w:jc w:val="both"/>
              <w:rPr>
                <w:color w:val="auto"/>
              </w:rPr>
            </w:pPr>
            <w:r>
              <w:rPr>
                <w:rFonts w:ascii="Times New Roman" w:hAnsi="Times New Roman"/>
                <w:color w:val="auto"/>
                <w:sz w:val="26"/>
              </w:rPr>
              <w:t>в графе 3 пункта 1 приложений № 17, 18:</w:t>
            </w:r>
          </w:p>
          <w:p>
            <w:pPr>
              <w:pStyle w:val="Normal"/>
              <w:spacing w:lineRule="auto" w:line="240" w:before="0" w:after="0"/>
              <w:ind w:firstLine="357"/>
              <w:jc w:val="both"/>
              <w:rPr>
                <w:color w:val="auto"/>
              </w:rPr>
            </w:pPr>
            <w:r>
              <w:rPr>
                <w:rFonts w:ascii="Times New Roman" w:hAnsi="Times New Roman"/>
                <w:color w:val="auto"/>
                <w:sz w:val="26"/>
              </w:rPr>
              <w:t>1) в подпункте 1.6 слова «Субвенции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 заменить словами:</w:t>
            </w:r>
          </w:p>
          <w:p>
            <w:pPr>
              <w:pStyle w:val="Normal"/>
              <w:spacing w:lineRule="auto" w:line="240" w:before="0" w:after="0"/>
              <w:ind w:firstLine="357"/>
              <w:jc w:val="both"/>
              <w:rPr>
                <w:color w:val="auto"/>
              </w:rPr>
            </w:pPr>
            <w:r>
              <w:rPr>
                <w:rFonts w:ascii="Times New Roman" w:hAnsi="Times New Roman"/>
                <w:color w:val="auto"/>
                <w:sz w:val="26"/>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характера на территории Краснодарского края, и (или) списков граждан, жилые помещения которых повреждены в результате чрезвычайных ситуаций природного и техногенного характера на территории Краснодарского края»;</w:t>
            </w:r>
          </w:p>
          <w:p>
            <w:pPr>
              <w:pStyle w:val="Normal"/>
              <w:spacing w:lineRule="auto" w:line="240" w:before="0" w:after="0"/>
              <w:ind w:firstLine="357"/>
              <w:jc w:val="both"/>
              <w:rPr>
                <w:color w:val="auto"/>
              </w:rPr>
            </w:pPr>
            <w:r>
              <w:rPr>
                <w:rFonts w:ascii="Times New Roman" w:hAnsi="Times New Roman"/>
                <w:color w:val="auto"/>
                <w:sz w:val="26"/>
              </w:rPr>
              <w:t>2) в подпункте 1.18 слова «профильных лагерях» заменить словами «лагерях с дневным пребыванием».</w:t>
            </w:r>
          </w:p>
          <w:p>
            <w:pPr>
              <w:pStyle w:val="Normal"/>
              <w:spacing w:lineRule="auto" w:line="240" w:before="0" w:after="0"/>
              <w:ind w:firstLine="357"/>
              <w:jc w:val="both"/>
              <w:rPr>
                <w:color w:val="auto"/>
              </w:rPr>
            </w:pPr>
            <w:r>
              <w:rPr>
                <w:rFonts w:ascii="Times New Roman" w:hAnsi="Times New Roman"/>
                <w:color w:val="auto"/>
                <w:sz w:val="26"/>
              </w:rPr>
              <w:t>Внести соответствующие изменения в приложения к проекту решения городской Думы Краснодара. Дополнить проект решения приложениями, отражающими внесённые изменения.</w:t>
            </w:r>
          </w:p>
        </w:tc>
      </w:tr>
      <w:tr>
        <w:trPr>
          <w:trHeight w:val="20" w:hRule="atLeast"/>
        </w:trPr>
        <w:tc>
          <w:tcPr>
            <w:tcW w:w="447" w:type="dxa"/>
            <w:tcBorders>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jc w:val="center"/>
              <w:rPr>
                <w:color w:val="000000"/>
              </w:rPr>
            </w:pPr>
            <w:r>
              <w:rPr>
                <w:rFonts w:eastAsia="Times New Roman" w:cs="Times New Roman" w:ascii="Times New Roman" w:hAnsi="Times New Roman"/>
                <w:color w:val="000000"/>
                <w:kern w:val="0"/>
                <w:sz w:val="26"/>
                <w:szCs w:val="20"/>
                <w:lang w:val="ru-RU" w:eastAsia="ru-RU" w:bidi="ar-SA"/>
              </w:rPr>
              <w:t>7</w:t>
            </w:r>
            <w:r>
              <w:rPr>
                <w:color w:val="000000"/>
              </w:rPr>
              <w:t>.</w:t>
            </w:r>
          </w:p>
        </w:tc>
        <w:tc>
          <w:tcPr>
            <w:tcW w:w="2162" w:type="dxa"/>
            <w:tcBorders>
              <w:left w:val="single" w:sz="4" w:space="0" w:color="000000"/>
              <w:bottom w:val="single" w:sz="4" w:space="0" w:color="000000"/>
              <w:right w:val="single" w:sz="4" w:space="0" w:color="000000"/>
            </w:tcBorders>
          </w:tcPr>
          <w:p>
            <w:pPr>
              <w:pStyle w:val="Normal"/>
              <w:widowControl w:val="false"/>
              <w:tabs>
                <w:tab w:val="clear" w:pos="708"/>
                <w:tab w:val="left" w:pos="5245" w:leader="none"/>
                <w:tab w:val="left" w:pos="5529" w:leader="none"/>
              </w:tabs>
              <w:spacing w:lineRule="auto" w:line="240" w:before="0" w:after="0"/>
              <w:rPr>
                <w:color w:val="000000"/>
              </w:rPr>
            </w:pPr>
            <w:r>
              <w:rPr>
                <w:rFonts w:ascii="Times New Roman" w:hAnsi="Times New Roman"/>
                <w:color w:val="000000"/>
                <w:sz w:val="26"/>
              </w:rPr>
              <w:t>Текст проекта решения, приложения к проекту</w:t>
            </w:r>
          </w:p>
        </w:tc>
        <w:tc>
          <w:tcPr>
            <w:tcW w:w="2115" w:type="dxa"/>
            <w:tcBorders>
              <w:left w:val="single" w:sz="4" w:space="0" w:color="000000"/>
              <w:bottom w:val="single" w:sz="4" w:space="0" w:color="000000"/>
              <w:right w:val="single" w:sz="4" w:space="0" w:color="000000"/>
            </w:tcBorders>
          </w:tcPr>
          <w:p>
            <w:pPr>
              <w:pStyle w:val="Normal"/>
              <w:widowControl w:val="false"/>
              <w:tabs>
                <w:tab w:val="clear" w:pos="708"/>
                <w:tab w:val="left" w:pos="315" w:leader="none"/>
              </w:tabs>
              <w:spacing w:lineRule="auto" w:line="240" w:before="0" w:after="0"/>
              <w:jc w:val="center"/>
              <w:rPr>
                <w:color w:val="000000"/>
              </w:rPr>
            </w:pPr>
            <w:r>
              <w:rPr>
                <w:rFonts w:ascii="Times New Roman" w:hAnsi="Times New Roman"/>
                <w:color w:val="000000"/>
                <w:sz w:val="26"/>
              </w:rPr>
              <w:t>Глава</w:t>
            </w:r>
          </w:p>
          <w:p>
            <w:pPr>
              <w:pStyle w:val="Normal"/>
              <w:widowControl w:val="false"/>
              <w:tabs>
                <w:tab w:val="clear" w:pos="708"/>
                <w:tab w:val="left" w:pos="315" w:leader="none"/>
              </w:tabs>
              <w:spacing w:lineRule="auto" w:line="240" w:before="0" w:after="0"/>
              <w:jc w:val="center"/>
              <w:rPr>
                <w:color w:val="000000"/>
              </w:rPr>
            </w:pPr>
            <w:r>
              <w:rPr>
                <w:rFonts w:ascii="Times New Roman" w:hAnsi="Times New Roman"/>
                <w:color w:val="000000"/>
                <w:sz w:val="26"/>
              </w:rPr>
              <w:t>муниципального образования</w:t>
            </w:r>
          </w:p>
          <w:p>
            <w:pPr>
              <w:pStyle w:val="Normal"/>
              <w:widowControl w:val="false"/>
              <w:tabs>
                <w:tab w:val="clear" w:pos="708"/>
                <w:tab w:val="left" w:pos="315" w:leader="none"/>
              </w:tabs>
              <w:spacing w:lineRule="auto" w:line="240" w:before="0" w:after="0"/>
              <w:jc w:val="center"/>
              <w:rPr>
                <w:color w:val="000000"/>
              </w:rPr>
            </w:pPr>
            <w:r>
              <w:rPr>
                <w:rFonts w:ascii="Times New Roman" w:hAnsi="Times New Roman"/>
                <w:color w:val="000000"/>
                <w:sz w:val="26"/>
              </w:rPr>
              <w:t>город Краснодар</w:t>
            </w:r>
          </w:p>
        </w:tc>
        <w:tc>
          <w:tcPr>
            <w:tcW w:w="9661" w:type="dxa"/>
            <w:tcBorders>
              <w:left w:val="single" w:sz="4" w:space="0" w:color="000000"/>
              <w:bottom w:val="single" w:sz="4" w:space="0" w:color="000000"/>
              <w:right w:val="single" w:sz="4" w:space="0" w:color="000000"/>
            </w:tcBorders>
          </w:tcPr>
          <w:p>
            <w:pPr>
              <w:pStyle w:val="Normal"/>
              <w:widowControl w:val="false"/>
              <w:spacing w:lineRule="auto" w:line="240" w:before="0" w:after="0"/>
              <w:ind w:firstLine="357"/>
              <w:jc w:val="both"/>
              <w:rPr>
                <w:color w:val="000000"/>
              </w:rPr>
            </w:pPr>
            <w:r>
              <w:rPr>
                <w:rFonts w:eastAsia="Times New Roman" w:cs="Times New Roman" w:ascii="Times New Roman" w:hAnsi="Times New Roman"/>
                <w:color w:val="000000"/>
                <w:sz w:val="26"/>
                <w:szCs w:val="26"/>
                <w:lang w:eastAsia="ru-RU"/>
              </w:rPr>
              <w:t xml:space="preserve">С учётом изменений, внесённых настоящей таблицей поправок, </w:t>
            </w:r>
            <w:r>
              <w:rPr>
                <w:rFonts w:cs="Times New Roman" w:ascii="Times New Roman" w:hAnsi="Times New Roman"/>
                <w:color w:val="000000"/>
                <w:spacing w:val="-2"/>
                <w:sz w:val="26"/>
                <w:szCs w:val="26"/>
              </w:rPr>
              <w:t xml:space="preserve">основные </w:t>
              <w:br/>
              <w:t xml:space="preserve">характеристики местного бюджета на 2026 год изменяются, на плановый период </w:t>
              <w:br/>
              <w:t>2027 и 2028 годов остаются без изменений и имеют следующие параметры:</w:t>
            </w:r>
          </w:p>
          <w:p>
            <w:pPr>
              <w:pStyle w:val="Normal"/>
              <w:widowControl w:val="false"/>
              <w:spacing w:lineRule="auto" w:line="240" w:before="0" w:after="0"/>
              <w:ind w:firstLine="357"/>
              <w:jc w:val="both"/>
              <w:rPr>
                <w:color w:val="000000"/>
              </w:rPr>
            </w:pPr>
            <w:r>
              <w:rPr>
                <w:rFonts w:cs="Times New Roman" w:ascii="Times New Roman" w:hAnsi="Times New Roman"/>
                <w:color w:val="000000"/>
                <w:sz w:val="26"/>
                <w:szCs w:val="26"/>
              </w:rPr>
              <w:t xml:space="preserve">1. Общий объём доходов местного бюджета на 2026 год в сумме </w:t>
              <w:br/>
              <w:t>94 663 778,9 тыс. рублей, на 2027 год в сумме 92 889 451,6 тыс. рублей, на                   2028 год в сумме 88 849 122,6 тыс. рублей;</w:t>
            </w:r>
          </w:p>
          <w:p>
            <w:pPr>
              <w:pStyle w:val="Normal"/>
              <w:widowControl w:val="false"/>
              <w:spacing w:lineRule="auto" w:line="240" w:before="0" w:after="0"/>
              <w:ind w:firstLine="357"/>
              <w:jc w:val="both"/>
              <w:rPr>
                <w:color w:val="000000"/>
              </w:rPr>
            </w:pPr>
            <w:r>
              <w:rPr>
                <w:rFonts w:cs="Times New Roman" w:ascii="Times New Roman" w:hAnsi="Times New Roman"/>
                <w:color w:val="000000"/>
                <w:sz w:val="26"/>
                <w:szCs w:val="26"/>
              </w:rPr>
              <w:t>2.</w:t>
            </w:r>
            <w:r>
              <w:rPr>
                <w:rFonts w:cs="Times New Roman" w:ascii="Times New Roman" w:hAnsi="Times New Roman"/>
                <w:color w:val="000000"/>
                <w:sz w:val="26"/>
                <w:szCs w:val="26"/>
                <w:lang w:val="en-US"/>
              </w:rPr>
              <w:t> </w:t>
            </w:r>
            <w:r>
              <w:rPr>
                <w:rFonts w:cs="Times New Roman" w:ascii="Times New Roman" w:hAnsi="Times New Roman"/>
                <w:color w:val="000000"/>
                <w:sz w:val="26"/>
                <w:szCs w:val="26"/>
              </w:rPr>
              <w:t>Общий объём расходов местного бюджета на 2026 год в сумме 99 190 988,5 тыс. рублей, на 2027 год в сумме 91 789 451,6 тыс. рублей, на 2028 год в сумме 85 601 622,6 тыс. рублей;</w:t>
            </w:r>
          </w:p>
          <w:p>
            <w:pPr>
              <w:pStyle w:val="Normal"/>
              <w:widowControl w:val="false"/>
              <w:spacing w:lineRule="auto" w:line="240" w:before="0" w:after="0"/>
              <w:ind w:firstLine="357"/>
              <w:jc w:val="both"/>
              <w:rPr>
                <w:color w:val="000000"/>
              </w:rPr>
            </w:pPr>
            <w:r>
              <w:rPr>
                <w:rFonts w:cs="Times New Roman" w:ascii="Times New Roman" w:hAnsi="Times New Roman"/>
                <w:color w:val="000000"/>
                <w:spacing w:val="-6"/>
                <w:sz w:val="26"/>
                <w:szCs w:val="26"/>
              </w:rPr>
              <w:t xml:space="preserve">3. Дефицит местного бюджета на 2026 год в сумме 4 527 209,6 тыс. рублей, </w:t>
              <w:br/>
              <w:t>профицит местного бюджета на 2027 год в сумме 1 100 000,0 тыс. рублей, профицит местного бюджета на 2028 год в сумме 3 247 500,0 тыс. рублей.</w:t>
            </w:r>
          </w:p>
          <w:p>
            <w:pPr>
              <w:pStyle w:val="Normal"/>
              <w:widowControl w:val="false"/>
              <w:spacing w:lineRule="auto" w:line="240" w:before="0" w:after="0"/>
              <w:ind w:firstLine="357"/>
              <w:jc w:val="both"/>
              <w:rPr>
                <w:color w:val="000000"/>
              </w:rPr>
            </w:pPr>
            <w:r>
              <w:rPr>
                <w:rFonts w:cs="Times New Roman" w:ascii="Times New Roman" w:hAnsi="Times New Roman"/>
                <w:color w:val="000000"/>
                <w:sz w:val="26"/>
                <w:szCs w:val="26"/>
              </w:rPr>
              <w:t xml:space="preserve">4. Источники финансирования дефицита местного бюджета предусмотрены на 2026 год в сумме </w:t>
            </w:r>
            <w:r>
              <w:rPr>
                <w:rFonts w:cs="Times New Roman" w:ascii="Times New Roman" w:hAnsi="Times New Roman"/>
                <w:color w:val="000000"/>
                <w:spacing w:val="-6"/>
                <w:sz w:val="26"/>
                <w:szCs w:val="26"/>
              </w:rPr>
              <w:t xml:space="preserve">4 527 209,6 </w:t>
            </w:r>
            <w:r>
              <w:rPr>
                <w:rFonts w:cs="Times New Roman" w:ascii="Times New Roman" w:hAnsi="Times New Roman"/>
                <w:color w:val="000000"/>
                <w:sz w:val="26"/>
                <w:szCs w:val="26"/>
              </w:rPr>
              <w:t>тыс. рублей, на 2027 год в сумме 1 100 000,0 тыс. рублей (со знаком «минус»), на 2028 год в сумме 3 247 500,0 тыс. рублей (со знаком «минус»).</w:t>
            </w:r>
          </w:p>
        </w:tc>
      </w:tr>
    </w:tbl>
    <w:p>
      <w:pPr>
        <w:pStyle w:val="BodyText"/>
        <w:spacing w:before="0" w:after="0"/>
        <w:ind w:firstLine="601"/>
        <w:jc w:val="both"/>
        <w:rPr>
          <w:color w:val="auto"/>
          <w:sz w:val="26"/>
        </w:rPr>
      </w:pPr>
      <w:r>
        <w:rPr>
          <w:color w:val="auto"/>
          <w:sz w:val="26"/>
        </w:rPr>
      </w:r>
    </w:p>
    <w:p>
      <w:pPr>
        <w:pStyle w:val="Normal"/>
        <w:widowControl w:val="false"/>
        <w:tabs>
          <w:tab w:val="clear" w:pos="708"/>
          <w:tab w:val="left" w:pos="315" w:leader="none"/>
        </w:tabs>
        <w:spacing w:lineRule="auto" w:line="240" w:before="0" w:after="0"/>
        <w:ind w:firstLine="315"/>
        <w:jc w:val="both"/>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color w:val="auto"/>
        </w:rPr>
      </w:pPr>
      <w:r>
        <w:rPr>
          <w:rFonts w:ascii="Times New Roman" w:hAnsi="Times New Roman"/>
          <w:color w:val="auto"/>
          <w:sz w:val="26"/>
        </w:rPr>
        <w:t>Исполняющий полномочия главы</w:t>
      </w:r>
    </w:p>
    <w:p>
      <w:pPr>
        <w:pStyle w:val="Normal"/>
        <w:widowControl w:val="false"/>
        <w:tabs>
          <w:tab w:val="clear" w:pos="708"/>
          <w:tab w:val="left" w:pos="315" w:leader="none"/>
        </w:tabs>
        <w:spacing w:lineRule="auto" w:line="240" w:before="0" w:after="0"/>
        <w:rPr>
          <w:color w:val="auto"/>
        </w:rPr>
      </w:pPr>
      <w:r>
        <w:rPr>
          <w:rFonts w:ascii="Times New Roman" w:hAnsi="Times New Roman"/>
          <w:color w:val="auto"/>
          <w:sz w:val="26"/>
        </w:rPr>
        <w:t xml:space="preserve">муниципального образования </w:t>
      </w:r>
    </w:p>
    <w:p>
      <w:pPr>
        <w:pStyle w:val="Normal"/>
        <w:widowControl w:val="false"/>
        <w:tabs>
          <w:tab w:val="clear" w:pos="708"/>
          <w:tab w:val="left" w:pos="315" w:leader="none"/>
        </w:tabs>
        <w:spacing w:lineRule="auto" w:line="240" w:before="0" w:after="0"/>
        <w:ind w:right="-314"/>
        <w:rPr>
          <w:color w:val="auto"/>
        </w:rPr>
      </w:pPr>
      <w:r>
        <w:rPr>
          <w:rFonts w:ascii="Times New Roman" w:hAnsi="Times New Roman"/>
          <w:color w:val="auto"/>
          <w:sz w:val="26"/>
        </w:rPr>
        <w:t>город Краснодар</w:t>
        <w:tab/>
        <w:tab/>
        <w:tab/>
        <w:tab/>
        <w:tab/>
        <w:tab/>
        <w:tab/>
        <w:tab/>
        <w:tab/>
        <w:tab/>
        <w:tab/>
        <w:t xml:space="preserve">                                                         Д.Ю.Васильев</w:t>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rFonts w:ascii="Times New Roman" w:hAnsi="Times New Roman"/>
          <w:color w:val="auto"/>
          <w:sz w:val="26"/>
        </w:rPr>
      </w:pPr>
      <w:r>
        <w:rPr>
          <w:rFonts w:ascii="Times New Roman" w:hAnsi="Times New Roman"/>
          <w:color w:val="auto"/>
          <w:sz w:val="26"/>
        </w:rPr>
      </w:r>
    </w:p>
    <w:p>
      <w:pPr>
        <w:pStyle w:val="Normal"/>
        <w:widowControl w:val="false"/>
        <w:tabs>
          <w:tab w:val="clear" w:pos="708"/>
          <w:tab w:val="left" w:pos="315" w:leader="none"/>
        </w:tabs>
        <w:spacing w:lineRule="auto" w:line="240" w:before="0" w:after="0"/>
        <w:rPr>
          <w:color w:val="auto"/>
        </w:rPr>
      </w:pPr>
      <w:r>
        <w:rPr>
          <w:rFonts w:ascii="Times New Roman" w:hAnsi="Times New Roman"/>
          <w:color w:val="auto"/>
          <w:sz w:val="26"/>
        </w:rPr>
        <w:t>Д.Ю.Васильев</w:t>
      </w:r>
    </w:p>
    <w:p>
      <w:pPr>
        <w:pStyle w:val="Normal"/>
        <w:widowControl w:val="false"/>
        <w:tabs>
          <w:tab w:val="clear" w:pos="708"/>
          <w:tab w:val="left" w:pos="315" w:leader="none"/>
        </w:tabs>
        <w:spacing w:lineRule="auto" w:line="240" w:before="0" w:after="0"/>
        <w:rPr>
          <w:color w:val="auto"/>
        </w:rPr>
      </w:pPr>
      <w:r>
        <w:rPr>
          <w:rFonts w:ascii="Times New Roman" w:hAnsi="Times New Roman"/>
          <w:color w:val="auto"/>
          <w:sz w:val="26"/>
        </w:rPr>
        <w:t>А.С.Чулков</w:t>
      </w:r>
    </w:p>
    <w:p>
      <w:pPr>
        <w:pStyle w:val="Normal"/>
        <w:widowControl w:val="false"/>
        <w:tabs>
          <w:tab w:val="clear" w:pos="708"/>
          <w:tab w:val="left" w:pos="315" w:leader="none"/>
        </w:tabs>
        <w:spacing w:lineRule="auto" w:line="240" w:before="0" w:after="0"/>
        <w:rPr>
          <w:color w:val="auto"/>
        </w:rPr>
      </w:pPr>
      <w:r>
        <w:rPr>
          <w:rFonts w:ascii="Times New Roman" w:hAnsi="Times New Roman"/>
          <w:color w:val="auto"/>
          <w:sz w:val="26"/>
        </w:rPr>
        <w:t>2556985</w:t>
      </w:r>
    </w:p>
    <w:sectPr>
      <w:headerReference w:type="even" r:id="rId2"/>
      <w:headerReference w:type="default" r:id="rId3"/>
      <w:headerReference w:type="first" r:id="rId4"/>
      <w:type w:val="nextPage"/>
      <w:pgSz w:orient="landscape" w:w="16838" w:h="11906"/>
      <w:pgMar w:left="1134" w:right="1134" w:gutter="0" w:header="709" w:top="1701" w:footer="0" w:bottom="454"/>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XO Thames">
    <w:charset w:val="01"/>
    <w:family w:val="roman"/>
    <w:pitch w:val="default"/>
  </w:font>
  <w:font w:name="Times New Roman">
    <w:charset w:val="01"/>
    <w:family w:val="roman"/>
    <w:pitch w:val="default"/>
  </w:font>
  <w:font w:name="Arial">
    <w:charset w:val="01"/>
    <w:family w:val="swiss"/>
    <w:pitch w:val="default"/>
  </w:font>
  <w:font w:name="Segoe UI">
    <w:charset w:val="01"/>
    <w:family w:val="swiss"/>
    <w:pitch w:val="default"/>
  </w:font>
  <w:font w:name="PT Astra Serif">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Times New Roman" w:hAnsi="Times New Roman"/>
        <w:sz w:val="24"/>
      </w:rPr>
    </w:pPr>
    <w:r>
      <w:rPr>
        <w:rFonts w:ascii="Times New Roman" w:hAnsi="Times New Roman"/>
        <w:sz w:val="24"/>
      </w:rPr>
      <w:fldChar w:fldCharType="begin"/>
    </w:r>
    <w:r>
      <w:rPr>
        <w:sz w:val="24"/>
        <w:rFonts w:ascii="Times New Roman" w:hAnsi="Times New Roman"/>
      </w:rPr>
      <w:instrText xml:space="preserve"> PAGE </w:instrText>
    </w:r>
    <w:r>
      <w:rPr>
        <w:sz w:val="24"/>
        <w:rFonts w:ascii="Times New Roman" w:hAnsi="Times New Roman"/>
      </w:rPr>
      <w:fldChar w:fldCharType="separate"/>
    </w:r>
    <w:r>
      <w:rPr>
        <w:sz w:val="24"/>
        <w:rFonts w:ascii="Times New Roman" w:hAnsi="Times New Roman"/>
      </w:rPr>
      <w:t>22</w:t>
    </w:r>
    <w:r>
      <w:rPr>
        <w:sz w:val="24"/>
        <w:rFonts w:ascii="Times New Roman" w:hAnsi="Times New Roman"/>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30"/>
  <w:defaultTabStop w:val="708"/>
  <w:autoHyphenation w:val="true"/>
  <w:hyphenationZone w:val="0"/>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asciiTheme="minorHAnsi" w:hAnsiTheme="minorHAnsi"/>
        <w:color w:val="000000"/>
        <w:sz w:val="22"/>
        <w:lang w:val="ru-RU" w:eastAsia="ru-RU"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link w:val="1"/>
    <w:qFormat/>
    <w:pPr>
      <w:widowControl/>
      <w:suppressAutoHyphens w:val="true"/>
      <w:bidi w:val="0"/>
      <w:spacing w:lineRule="auto" w:line="259" w:before="0" w:after="160"/>
      <w:jc w:val="left"/>
    </w:pPr>
    <w:rPr>
      <w:rFonts w:ascii="Calibri" w:hAnsi="Calibri" w:eastAsia="Times New Roman" w:cs="Times New Roman" w:asciiTheme="minorHAnsi" w:hAnsiTheme="minorHAnsi"/>
      <w:color w:val="000000"/>
      <w:kern w:val="0"/>
      <w:sz w:val="22"/>
      <w:szCs w:val="20"/>
      <w:lang w:val="ru-RU" w:eastAsia="ru-RU" w:bidi="ar-SA"/>
    </w:rPr>
  </w:style>
  <w:style w:type="paragraph" w:styleId="Heading1">
    <w:name w:val="heading 1"/>
    <w:next w:val="Normal"/>
    <w:link w:val="11"/>
    <w:uiPriority w:val="9"/>
    <w:qFormat/>
    <w:pPr>
      <w:widowControl/>
      <w:suppressAutoHyphens w:val="true"/>
      <w:bidi w:val="0"/>
      <w:spacing w:lineRule="auto" w:line="259" w:before="120" w:after="120"/>
      <w:jc w:val="both"/>
      <w:outlineLvl w:val="0"/>
    </w:pPr>
    <w:rPr>
      <w:rFonts w:ascii="XO Thames" w:hAnsi="XO Thames" w:eastAsia="Times New Roman" w:cs="Times New Roman"/>
      <w:b/>
      <w:color w:val="000000"/>
      <w:kern w:val="0"/>
      <w:sz w:val="32"/>
      <w:szCs w:val="20"/>
      <w:lang w:val="ru-RU" w:eastAsia="ru-RU" w:bidi="ar-SA"/>
    </w:rPr>
  </w:style>
  <w:style w:type="paragraph" w:styleId="Heading2">
    <w:name w:val="heading 2"/>
    <w:next w:val="Normal"/>
    <w:link w:val="23"/>
    <w:uiPriority w:val="9"/>
    <w:qFormat/>
    <w:pPr>
      <w:widowControl/>
      <w:suppressAutoHyphens w:val="true"/>
      <w:bidi w:val="0"/>
      <w:spacing w:lineRule="auto" w:line="259" w:before="120" w:after="120"/>
      <w:jc w:val="both"/>
      <w:outlineLvl w:val="1"/>
    </w:pPr>
    <w:rPr>
      <w:rFonts w:ascii="XO Thames" w:hAnsi="XO Thames" w:eastAsia="Times New Roman" w:cs="Times New Roman"/>
      <w:b/>
      <w:color w:val="000000"/>
      <w:kern w:val="0"/>
      <w:sz w:val="28"/>
      <w:szCs w:val="20"/>
      <w:lang w:val="ru-RU" w:eastAsia="ru-RU" w:bidi="ar-SA"/>
    </w:rPr>
  </w:style>
  <w:style w:type="paragraph" w:styleId="Heading3">
    <w:name w:val="heading 3"/>
    <w:next w:val="Normal"/>
    <w:link w:val="3"/>
    <w:uiPriority w:val="9"/>
    <w:qFormat/>
    <w:pPr>
      <w:widowControl/>
      <w:suppressAutoHyphens w:val="true"/>
      <w:bidi w:val="0"/>
      <w:spacing w:lineRule="auto" w:line="259" w:before="120" w:after="120"/>
      <w:jc w:val="both"/>
      <w:outlineLvl w:val="2"/>
    </w:pPr>
    <w:rPr>
      <w:rFonts w:ascii="XO Thames" w:hAnsi="XO Thames" w:eastAsia="Times New Roman" w:cs="Times New Roman"/>
      <w:b/>
      <w:color w:val="000000"/>
      <w:kern w:val="0"/>
      <w:sz w:val="26"/>
      <w:szCs w:val="20"/>
      <w:lang w:val="ru-RU" w:eastAsia="ru-RU" w:bidi="ar-SA"/>
    </w:rPr>
  </w:style>
  <w:style w:type="paragraph" w:styleId="Heading4">
    <w:name w:val="heading 4"/>
    <w:basedOn w:val="Normal"/>
    <w:next w:val="Normal"/>
    <w:link w:val="41"/>
    <w:uiPriority w:val="9"/>
    <w:qFormat/>
    <w:pPr>
      <w:keepNext w:val="true"/>
      <w:spacing w:lineRule="auto" w:line="240" w:before="0" w:after="0"/>
      <w:jc w:val="center"/>
      <w:outlineLvl w:val="3"/>
    </w:pPr>
    <w:rPr>
      <w:rFonts w:ascii="Times New Roman" w:hAnsi="Times New Roman"/>
      <w:sz w:val="28"/>
    </w:rPr>
  </w:style>
  <w:style w:type="paragraph" w:styleId="Heading5">
    <w:name w:val="heading 5"/>
    <w:next w:val="Normal"/>
    <w:link w:val="5"/>
    <w:uiPriority w:val="9"/>
    <w:qFormat/>
    <w:pPr>
      <w:widowControl/>
      <w:suppressAutoHyphens w:val="true"/>
      <w:bidi w:val="0"/>
      <w:spacing w:lineRule="auto" w:line="259" w:before="120" w:after="120"/>
      <w:jc w:val="both"/>
      <w:outlineLvl w:val="4"/>
    </w:pPr>
    <w:rPr>
      <w:rFonts w:ascii="XO Thames" w:hAnsi="XO Thames" w:eastAsia="Times New Roman" w:cs="Times New Roman"/>
      <w:b/>
      <w:color w:val="000000"/>
      <w:kern w:val="0"/>
      <w:sz w:val="22"/>
      <w:szCs w:val="20"/>
      <w:lang w:val="ru-RU" w:eastAsia="ru-RU" w:bidi="ar-SA"/>
    </w:rPr>
  </w:style>
  <w:style w:type="character" w:styleId="DefaultParagraphFont" w:default="1">
    <w:name w:val="Default Paragraph Font"/>
    <w:uiPriority w:val="1"/>
    <w:semiHidden/>
    <w:unhideWhenUsed/>
    <w:qFormat/>
    <w:rPr/>
  </w:style>
  <w:style w:type="character" w:styleId="1" w:customStyle="1">
    <w:name w:val="Обычный1"/>
    <w:qFormat/>
    <w:rPr/>
  </w:style>
  <w:style w:type="character" w:styleId="2" w:customStyle="1">
    <w:name w:val="Оглавление 2 Знак"/>
    <w:qFormat/>
    <w:rPr>
      <w:rFonts w:ascii="XO Thames" w:hAnsi="XO Thames"/>
      <w:sz w:val="28"/>
    </w:rPr>
  </w:style>
  <w:style w:type="character" w:styleId="Style9" w:customStyle="1">
    <w:name w:val="Основной текст Знак"/>
    <w:basedOn w:val="1"/>
    <w:qFormat/>
    <w:rPr>
      <w:rFonts w:ascii="Times New Roman" w:hAnsi="Times New Roman"/>
      <w:sz w:val="20"/>
    </w:rPr>
  </w:style>
  <w:style w:type="character" w:styleId="4" w:customStyle="1">
    <w:name w:val="Оглавление 4 Знак"/>
    <w:qFormat/>
    <w:rPr>
      <w:rFonts w:ascii="XO Thames" w:hAnsi="XO Thames"/>
      <w:sz w:val="28"/>
    </w:rPr>
  </w:style>
  <w:style w:type="character" w:styleId="6" w:customStyle="1">
    <w:name w:val="Оглавление 6 Знак"/>
    <w:qFormat/>
    <w:rPr>
      <w:rFonts w:ascii="XO Thames" w:hAnsi="XO Thames"/>
      <w:sz w:val="28"/>
    </w:rPr>
  </w:style>
  <w:style w:type="character" w:styleId="7" w:customStyle="1">
    <w:name w:val="Оглавление 7 Знак"/>
    <w:qFormat/>
    <w:rPr>
      <w:rFonts w:ascii="XO Thames" w:hAnsi="XO Thames"/>
      <w:sz w:val="28"/>
    </w:rPr>
  </w:style>
  <w:style w:type="character" w:styleId="Endnote" w:customStyle="1">
    <w:name w:val="Endnote"/>
    <w:link w:val="Endnote1"/>
    <w:qFormat/>
    <w:rPr>
      <w:rFonts w:ascii="XO Thames" w:hAnsi="XO Thames"/>
      <w:sz w:val="22"/>
    </w:rPr>
  </w:style>
  <w:style w:type="character" w:styleId="3" w:customStyle="1">
    <w:name w:val="Заголовок 3 Знак"/>
    <w:qFormat/>
    <w:rPr>
      <w:rFonts w:ascii="XO Thames" w:hAnsi="XO Thames"/>
      <w:b/>
      <w:sz w:val="26"/>
    </w:rPr>
  </w:style>
  <w:style w:type="character" w:styleId="s10" w:customStyle="1">
    <w:name w:val="s_10"/>
    <w:link w:val="s101"/>
    <w:qFormat/>
    <w:rPr/>
  </w:style>
  <w:style w:type="character" w:styleId="Style10" w:customStyle="1">
    <w:name w:val="Без интервала Знак"/>
    <w:link w:val="NoSpacing"/>
    <w:qFormat/>
    <w:rPr>
      <w:rFonts w:ascii="Times New Roman" w:hAnsi="Times New Roman"/>
      <w:sz w:val="24"/>
    </w:rPr>
  </w:style>
  <w:style w:type="character" w:styleId="Emphasis">
    <w:name w:val="Emphasis"/>
    <w:basedOn w:val="DefaultParagraphFont"/>
    <w:link w:val="14"/>
    <w:qFormat/>
    <w:rPr>
      <w:i/>
    </w:rPr>
  </w:style>
  <w:style w:type="character" w:styleId="text-break" w:customStyle="1">
    <w:name w:val="text-break"/>
    <w:basedOn w:val="DefaultParagraphFont"/>
    <w:link w:val="text-break1"/>
    <w:qFormat/>
    <w:rPr/>
  </w:style>
  <w:style w:type="character" w:styleId="s3" w:customStyle="1">
    <w:name w:val="s_3"/>
    <w:basedOn w:val="1"/>
    <w:link w:val="s31"/>
    <w:qFormat/>
    <w:rPr>
      <w:rFonts w:ascii="Times New Roman" w:hAnsi="Times New Roman"/>
      <w:sz w:val="24"/>
    </w:rPr>
  </w:style>
  <w:style w:type="character" w:styleId="ConsPlusNormal" w:customStyle="1">
    <w:name w:val="ConsPlusNormal"/>
    <w:link w:val="ConsPlusNormal1"/>
    <w:qFormat/>
    <w:rPr>
      <w:rFonts w:ascii="Arial" w:hAnsi="Arial"/>
      <w:sz w:val="20"/>
    </w:rPr>
  </w:style>
  <w:style w:type="character" w:styleId="21" w:customStyle="1">
    <w:name w:val="Основной текст с отступом 21"/>
    <w:basedOn w:val="1"/>
    <w:link w:val="211"/>
    <w:qFormat/>
    <w:rPr>
      <w:rFonts w:ascii="Times New Roman" w:hAnsi="Times New Roman"/>
      <w:sz w:val="28"/>
    </w:rPr>
  </w:style>
  <w:style w:type="character" w:styleId="31" w:customStyle="1">
    <w:name w:val="Оглавление 3 Знак"/>
    <w:qFormat/>
    <w:rPr>
      <w:rFonts w:ascii="XO Thames" w:hAnsi="XO Thames"/>
      <w:sz w:val="28"/>
    </w:rPr>
  </w:style>
  <w:style w:type="character" w:styleId="FR4" w:customStyle="1">
    <w:name w:val="FR4"/>
    <w:link w:val="FR41"/>
    <w:qFormat/>
    <w:rPr>
      <w:rFonts w:ascii="Times New Roman" w:hAnsi="Times New Roman"/>
      <w:sz w:val="28"/>
    </w:rPr>
  </w:style>
  <w:style w:type="character" w:styleId="5" w:customStyle="1">
    <w:name w:val="Заголовок 5 Знак"/>
    <w:qFormat/>
    <w:rPr>
      <w:rFonts w:ascii="XO Thames" w:hAnsi="XO Thames"/>
      <w:b/>
      <w:sz w:val="22"/>
    </w:rPr>
  </w:style>
  <w:style w:type="character" w:styleId="32" w:customStyle="1">
    <w:name w:val="Основной текст с отступом 3 Знак"/>
    <w:basedOn w:val="1"/>
    <w:link w:val="BodyTextIndent3"/>
    <w:qFormat/>
    <w:rPr>
      <w:sz w:val="16"/>
    </w:rPr>
  </w:style>
  <w:style w:type="character" w:styleId="11" w:customStyle="1">
    <w:name w:val="Заголовок 1 Знак"/>
    <w:qFormat/>
    <w:rPr>
      <w:rFonts w:ascii="XO Thames" w:hAnsi="XO Thames"/>
      <w:b/>
      <w:sz w:val="32"/>
    </w:rPr>
  </w:style>
  <w:style w:type="character" w:styleId="Style11" w:customStyle="1">
    <w:name w:val="Нижний колонтитул Знак"/>
    <w:basedOn w:val="1"/>
    <w:qFormat/>
    <w:rPr/>
  </w:style>
  <w:style w:type="character" w:styleId="Hyperlink">
    <w:name w:val="Hyperlink"/>
    <w:basedOn w:val="DefaultParagraphFont"/>
    <w:link w:val="16"/>
    <w:rPr>
      <w:color w:val="0000FF"/>
      <w:u w:val="single"/>
    </w:rPr>
  </w:style>
  <w:style w:type="character" w:styleId="Footnote" w:customStyle="1">
    <w:name w:val="Footnote"/>
    <w:link w:val="Footnote1"/>
    <w:qFormat/>
    <w:rPr>
      <w:rFonts w:ascii="XO Thames" w:hAnsi="XO Thames"/>
      <w:sz w:val="22"/>
    </w:rPr>
  </w:style>
  <w:style w:type="character" w:styleId="12" w:customStyle="1">
    <w:name w:val="Оглавление 1 Знак"/>
    <w:qFormat/>
    <w:rPr>
      <w:rFonts w:ascii="XO Thames" w:hAnsi="XO Thames"/>
      <w:b/>
      <w:sz w:val="28"/>
    </w:rPr>
  </w:style>
  <w:style w:type="character" w:styleId="HeaderandFooter" w:customStyle="1">
    <w:name w:val="Header and Footer"/>
    <w:qFormat/>
    <w:rPr>
      <w:rFonts w:ascii="XO Thames" w:hAnsi="XO Thames"/>
      <w:sz w:val="28"/>
    </w:rPr>
  </w:style>
  <w:style w:type="character" w:styleId="9" w:customStyle="1">
    <w:name w:val="Оглавление 9 Знак"/>
    <w:qFormat/>
    <w:rPr>
      <w:rFonts w:ascii="XO Thames" w:hAnsi="XO Thames"/>
      <w:sz w:val="28"/>
    </w:rPr>
  </w:style>
  <w:style w:type="character" w:styleId="22" w:customStyle="1">
    <w:name w:val="Основной текст с отступом 2 Знак"/>
    <w:basedOn w:val="1"/>
    <w:link w:val="BodyTextIndent2"/>
    <w:qFormat/>
    <w:rPr/>
  </w:style>
  <w:style w:type="character" w:styleId="Style12" w:customStyle="1">
    <w:name w:val="Текст выноски Знак"/>
    <w:basedOn w:val="1"/>
    <w:link w:val="BalloonText"/>
    <w:qFormat/>
    <w:rPr>
      <w:rFonts w:ascii="Segoe UI" w:hAnsi="Segoe UI"/>
      <w:sz w:val="18"/>
    </w:rPr>
  </w:style>
  <w:style w:type="character" w:styleId="s16" w:customStyle="1">
    <w:name w:val="s_16"/>
    <w:basedOn w:val="1"/>
    <w:link w:val="s161"/>
    <w:qFormat/>
    <w:rPr>
      <w:rFonts w:ascii="Times New Roman" w:hAnsi="Times New Roman"/>
      <w:sz w:val="24"/>
    </w:rPr>
  </w:style>
  <w:style w:type="character" w:styleId="8" w:customStyle="1">
    <w:name w:val="Оглавление 8 Знак"/>
    <w:qFormat/>
    <w:rPr>
      <w:rFonts w:ascii="XO Thames" w:hAnsi="XO Thames"/>
      <w:sz w:val="28"/>
    </w:rPr>
  </w:style>
  <w:style w:type="character" w:styleId="51" w:customStyle="1">
    <w:name w:val="Оглавление 5 Знак"/>
    <w:qFormat/>
    <w:rPr>
      <w:rFonts w:ascii="XO Thames" w:hAnsi="XO Thames"/>
      <w:sz w:val="28"/>
    </w:rPr>
  </w:style>
  <w:style w:type="character" w:styleId="s1" w:customStyle="1">
    <w:name w:val="s_1"/>
    <w:basedOn w:val="1"/>
    <w:link w:val="s11"/>
    <w:qFormat/>
    <w:rPr>
      <w:rFonts w:ascii="Times New Roman" w:hAnsi="Times New Roman"/>
      <w:sz w:val="24"/>
    </w:rPr>
  </w:style>
  <w:style w:type="character" w:styleId="Style13" w:customStyle="1">
    <w:name w:val="Абзац списка Знак"/>
    <w:basedOn w:val="1"/>
    <w:link w:val="ListParagraph"/>
    <w:qFormat/>
    <w:rPr>
      <w:rFonts w:ascii="Times New Roman" w:hAnsi="Times New Roman"/>
      <w:sz w:val="24"/>
    </w:rPr>
  </w:style>
  <w:style w:type="character" w:styleId="Style14" w:customStyle="1">
    <w:name w:val="Подзаголовок Знак"/>
    <w:qFormat/>
    <w:rPr>
      <w:rFonts w:ascii="XO Thames" w:hAnsi="XO Thames"/>
      <w:i/>
      <w:sz w:val="24"/>
    </w:rPr>
  </w:style>
  <w:style w:type="character" w:styleId="markedcontent" w:customStyle="1">
    <w:name w:val="markedcontent"/>
    <w:link w:val="markedcontent1"/>
    <w:qFormat/>
    <w:rPr/>
  </w:style>
  <w:style w:type="character" w:styleId="Style15" w:customStyle="1">
    <w:name w:val="Заголовок Знак"/>
    <w:basedOn w:val="1"/>
    <w:qFormat/>
    <w:rPr>
      <w:rFonts w:ascii="Times New Roman" w:hAnsi="Times New Roman"/>
      <w:sz w:val="32"/>
    </w:rPr>
  </w:style>
  <w:style w:type="character" w:styleId="41" w:customStyle="1">
    <w:name w:val="Заголовок 4 Знак"/>
    <w:basedOn w:val="1"/>
    <w:qFormat/>
    <w:rPr>
      <w:rFonts w:ascii="Times New Roman" w:hAnsi="Times New Roman"/>
      <w:sz w:val="28"/>
    </w:rPr>
  </w:style>
  <w:style w:type="character" w:styleId="13" w:customStyle="1">
    <w:name w:val="Основной текст Знак1"/>
    <w:basedOn w:val="DefaultParagraphFont"/>
    <w:link w:val="111"/>
    <w:qFormat/>
    <w:rPr/>
  </w:style>
  <w:style w:type="character" w:styleId="23" w:customStyle="1">
    <w:name w:val="Заголовок 2 Знак"/>
    <w:qFormat/>
    <w:rPr>
      <w:rFonts w:ascii="XO Thames" w:hAnsi="XO Thames"/>
      <w:b/>
      <w:sz w:val="28"/>
    </w:rPr>
  </w:style>
  <w:style w:type="character" w:styleId="Style16" w:customStyle="1">
    <w:name w:val="Верхний колонтитул Знак"/>
    <w:basedOn w:val="1"/>
    <w:qFormat/>
    <w:rPr/>
  </w:style>
  <w:style w:type="paragraph" w:styleId="Style17" w:customStyle="1">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link w:val="Style9"/>
    <w:pPr>
      <w:spacing w:lineRule="auto" w:line="240" w:before="0" w:after="120"/>
    </w:pPr>
    <w:rPr>
      <w:rFonts w:ascii="Times New Roman" w:hAnsi="Times New Roman"/>
      <w:sz w:val="20"/>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8" w:customStyle="1">
    <w:name w:val="Указатель"/>
    <w:basedOn w:val="Normal"/>
    <w:qFormat/>
    <w:pPr>
      <w:suppressLineNumbers/>
    </w:pPr>
    <w:rPr>
      <w:rFonts w:ascii="PT Astra Serif" w:hAnsi="PT Astra Serif" w:cs="FreeSans"/>
    </w:rPr>
  </w:style>
  <w:style w:type="paragraph" w:styleId="user">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1">
    <w:name w:val="Указатель (user)"/>
    <w:basedOn w:val="Normal"/>
    <w:qFormat/>
    <w:pPr>
      <w:suppressLineNumbers/>
    </w:pPr>
    <w:rPr>
      <w:rFonts w:ascii="PT Astra Serif" w:hAnsi="PT Astra Serif" w:cs="FreeSans"/>
    </w:rPr>
  </w:style>
  <w:style w:type="paragraph" w:styleId="Title">
    <w:name w:val="Title"/>
    <w:basedOn w:val="Normal"/>
    <w:next w:val="BodyText"/>
    <w:link w:val="Style15"/>
    <w:uiPriority w:val="10"/>
    <w:qFormat/>
    <w:pPr>
      <w:spacing w:lineRule="auto" w:line="240" w:before="0" w:after="0"/>
      <w:jc w:val="center"/>
    </w:pPr>
    <w:rPr>
      <w:rFonts w:ascii="Times New Roman" w:hAnsi="Times New Roman"/>
      <w:sz w:val="32"/>
    </w:rPr>
  </w:style>
  <w:style w:type="paragraph" w:styleId="IndexHeading">
    <w:name w:val="index heading"/>
    <w:basedOn w:val="Normal"/>
    <w:qFormat/>
    <w:pPr>
      <w:suppressLineNumbers/>
    </w:pPr>
    <w:rPr>
      <w:rFonts w:ascii="PT Astra Serif" w:hAnsi="PT Astra Serif" w:cs="FreeSans"/>
    </w:rPr>
  </w:style>
  <w:style w:type="paragraph" w:styleId="TOC2">
    <w:name w:val="toc 2"/>
    <w:next w:val="Normal"/>
    <w:link w:val="2"/>
    <w:uiPriority w:val="39"/>
    <w:pPr>
      <w:widowControl/>
      <w:suppressAutoHyphens w:val="true"/>
      <w:bidi w:val="0"/>
      <w:spacing w:lineRule="auto" w:line="259" w:before="0" w:after="160"/>
      <w:ind w:left="200"/>
      <w:jc w:val="left"/>
    </w:pPr>
    <w:rPr>
      <w:rFonts w:ascii="XO Thames" w:hAnsi="XO Thames" w:eastAsia="Times New Roman" w:cs="Times New Roman"/>
      <w:color w:val="000000"/>
      <w:kern w:val="0"/>
      <w:sz w:val="28"/>
      <w:szCs w:val="20"/>
      <w:lang w:val="ru-RU" w:eastAsia="ru-RU" w:bidi="ar-SA"/>
    </w:rPr>
  </w:style>
  <w:style w:type="paragraph" w:styleId="TOC4">
    <w:name w:val="toc 4"/>
    <w:next w:val="Normal"/>
    <w:link w:val="4"/>
    <w:uiPriority w:val="39"/>
    <w:pPr>
      <w:widowControl/>
      <w:suppressAutoHyphens w:val="true"/>
      <w:bidi w:val="0"/>
      <w:spacing w:lineRule="auto" w:line="259" w:before="0" w:after="160"/>
      <w:ind w:left="600"/>
      <w:jc w:val="left"/>
    </w:pPr>
    <w:rPr>
      <w:rFonts w:ascii="XO Thames" w:hAnsi="XO Thames" w:eastAsia="Times New Roman" w:cs="Times New Roman"/>
      <w:color w:val="000000"/>
      <w:kern w:val="0"/>
      <w:sz w:val="28"/>
      <w:szCs w:val="20"/>
      <w:lang w:val="ru-RU" w:eastAsia="ru-RU" w:bidi="ar-SA"/>
    </w:rPr>
  </w:style>
  <w:style w:type="paragraph" w:styleId="TOC6">
    <w:name w:val="toc 6"/>
    <w:next w:val="Normal"/>
    <w:link w:val="6"/>
    <w:uiPriority w:val="39"/>
    <w:pPr>
      <w:widowControl/>
      <w:suppressAutoHyphens w:val="true"/>
      <w:bidi w:val="0"/>
      <w:spacing w:lineRule="auto" w:line="259" w:before="0" w:after="160"/>
      <w:ind w:left="1000"/>
      <w:jc w:val="left"/>
    </w:pPr>
    <w:rPr>
      <w:rFonts w:ascii="XO Thames" w:hAnsi="XO Thames" w:eastAsia="Times New Roman" w:cs="Times New Roman"/>
      <w:color w:val="000000"/>
      <w:kern w:val="0"/>
      <w:sz w:val="28"/>
      <w:szCs w:val="20"/>
      <w:lang w:val="ru-RU" w:eastAsia="ru-RU" w:bidi="ar-SA"/>
    </w:rPr>
  </w:style>
  <w:style w:type="paragraph" w:styleId="TOC7">
    <w:name w:val="toc 7"/>
    <w:next w:val="Normal"/>
    <w:link w:val="7"/>
    <w:uiPriority w:val="39"/>
    <w:pPr>
      <w:widowControl/>
      <w:suppressAutoHyphens w:val="true"/>
      <w:bidi w:val="0"/>
      <w:spacing w:lineRule="auto" w:line="259" w:before="0" w:after="160"/>
      <w:ind w:left="1200"/>
      <w:jc w:val="left"/>
    </w:pPr>
    <w:rPr>
      <w:rFonts w:ascii="XO Thames" w:hAnsi="XO Thames" w:eastAsia="Times New Roman" w:cs="Times New Roman"/>
      <w:color w:val="000000"/>
      <w:kern w:val="0"/>
      <w:sz w:val="28"/>
      <w:szCs w:val="20"/>
      <w:lang w:val="ru-RU" w:eastAsia="ru-RU" w:bidi="ar-SA"/>
    </w:rPr>
  </w:style>
  <w:style w:type="paragraph" w:styleId="Endnote1" w:customStyle="1">
    <w:name w:val="Endnote1"/>
    <w:link w:val="Endnote"/>
    <w:qFormat/>
    <w:pPr>
      <w:widowControl/>
      <w:suppressAutoHyphens w:val="true"/>
      <w:bidi w:val="0"/>
      <w:spacing w:lineRule="auto" w:line="259" w:before="0" w:after="160"/>
      <w:ind w:firstLine="851"/>
      <w:jc w:val="both"/>
    </w:pPr>
    <w:rPr>
      <w:rFonts w:ascii="XO Thames" w:hAnsi="XO Thames" w:eastAsia="Times New Roman" w:cs="Times New Roman"/>
      <w:color w:val="000000"/>
      <w:kern w:val="0"/>
      <w:sz w:val="22"/>
      <w:szCs w:val="20"/>
      <w:lang w:val="ru-RU" w:eastAsia="ru-RU" w:bidi="ar-SA"/>
    </w:rPr>
  </w:style>
  <w:style w:type="paragraph" w:styleId="s101" w:customStyle="1">
    <w:name w:val="s_101"/>
    <w:link w:val="s10"/>
    <w:qFormat/>
    <w:pPr>
      <w:widowControl/>
      <w:suppressAutoHyphens w:val="true"/>
      <w:bidi w:val="0"/>
      <w:spacing w:lineRule="auto" w:line="259" w:before="0" w:after="160"/>
      <w:jc w:val="left"/>
    </w:pPr>
    <w:rPr>
      <w:rFonts w:ascii="Calibri" w:hAnsi="Calibri" w:eastAsia="Times New Roman" w:cs="Times New Roman" w:asciiTheme="minorHAnsi" w:hAnsiTheme="minorHAnsi"/>
      <w:color w:val="000000"/>
      <w:kern w:val="0"/>
      <w:sz w:val="22"/>
      <w:szCs w:val="20"/>
      <w:lang w:val="ru-RU" w:eastAsia="ru-RU" w:bidi="ar-SA"/>
    </w:rPr>
  </w:style>
  <w:style w:type="paragraph" w:styleId="NoSpacing">
    <w:name w:val="No Spacing"/>
    <w:link w:val="Style10"/>
    <w:qFormat/>
    <w:pPr>
      <w:widowControl/>
      <w:suppressAutoHyphens w:val="true"/>
      <w:bidi w:val="0"/>
      <w:spacing w:before="0" w:after="0"/>
      <w:jc w:val="left"/>
    </w:pPr>
    <w:rPr>
      <w:rFonts w:ascii="Times New Roman" w:hAnsi="Times New Roman" w:eastAsia="Times New Roman" w:cs="Times New Roman"/>
      <w:color w:val="000000"/>
      <w:kern w:val="0"/>
      <w:sz w:val="24"/>
      <w:szCs w:val="20"/>
      <w:lang w:val="ru-RU" w:eastAsia="ru-RU" w:bidi="ar-SA"/>
    </w:rPr>
  </w:style>
  <w:style w:type="paragraph" w:styleId="14" w:customStyle="1">
    <w:name w:val="Выделение1"/>
    <w:basedOn w:val="15"/>
    <w:qFormat/>
    <w:pPr/>
    <w:rPr>
      <w:i/>
    </w:rPr>
  </w:style>
  <w:style w:type="paragraph" w:styleId="text-break1" w:customStyle="1">
    <w:name w:val="text-break1"/>
    <w:basedOn w:val="15"/>
    <w:link w:val="text-break"/>
    <w:qFormat/>
    <w:pPr/>
    <w:rPr/>
  </w:style>
  <w:style w:type="paragraph" w:styleId="s31" w:customStyle="1">
    <w:name w:val="s_31"/>
    <w:basedOn w:val="Normal"/>
    <w:link w:val="s3"/>
    <w:qFormat/>
    <w:pPr>
      <w:spacing w:lineRule="auto" w:line="240" w:before="280" w:after="280"/>
    </w:pPr>
    <w:rPr>
      <w:rFonts w:ascii="Times New Roman" w:hAnsi="Times New Roman"/>
      <w:sz w:val="24"/>
    </w:rPr>
  </w:style>
  <w:style w:type="paragraph" w:styleId="ConsPlusNormal1" w:customStyle="1">
    <w:name w:val="ConsPlusNormal1"/>
    <w:link w:val="ConsPlusNormal"/>
    <w:qFormat/>
    <w:pPr>
      <w:widowControl w:val="false"/>
      <w:suppressAutoHyphens w:val="true"/>
      <w:bidi w:val="0"/>
      <w:spacing w:before="0" w:after="0"/>
      <w:ind w:firstLine="720"/>
      <w:jc w:val="left"/>
    </w:pPr>
    <w:rPr>
      <w:rFonts w:ascii="Arial" w:hAnsi="Arial" w:eastAsia="Times New Roman" w:cs="Times New Roman"/>
      <w:color w:val="000000"/>
      <w:kern w:val="0"/>
      <w:sz w:val="20"/>
      <w:szCs w:val="20"/>
      <w:lang w:val="ru-RU" w:eastAsia="ru-RU" w:bidi="ar-SA"/>
    </w:rPr>
  </w:style>
  <w:style w:type="paragraph" w:styleId="211" w:customStyle="1">
    <w:name w:val="Основной текст с отступом 211"/>
    <w:basedOn w:val="Normal"/>
    <w:link w:val="21"/>
    <w:qFormat/>
    <w:pPr>
      <w:spacing w:lineRule="auto" w:line="240" w:before="0" w:after="0"/>
      <w:ind w:firstLine="550"/>
      <w:jc w:val="both"/>
    </w:pPr>
    <w:rPr>
      <w:rFonts w:ascii="Times New Roman" w:hAnsi="Times New Roman"/>
      <w:sz w:val="28"/>
    </w:rPr>
  </w:style>
  <w:style w:type="paragraph" w:styleId="TOC3">
    <w:name w:val="toc 3"/>
    <w:next w:val="Normal"/>
    <w:link w:val="31"/>
    <w:uiPriority w:val="39"/>
    <w:pPr>
      <w:widowControl/>
      <w:suppressAutoHyphens w:val="true"/>
      <w:bidi w:val="0"/>
      <w:spacing w:lineRule="auto" w:line="259" w:before="0" w:after="160"/>
      <w:ind w:left="400"/>
      <w:jc w:val="left"/>
    </w:pPr>
    <w:rPr>
      <w:rFonts w:ascii="XO Thames" w:hAnsi="XO Thames" w:eastAsia="Times New Roman" w:cs="Times New Roman"/>
      <w:color w:val="000000"/>
      <w:kern w:val="0"/>
      <w:sz w:val="28"/>
      <w:szCs w:val="20"/>
      <w:lang w:val="ru-RU" w:eastAsia="ru-RU" w:bidi="ar-SA"/>
    </w:rPr>
  </w:style>
  <w:style w:type="paragraph" w:styleId="15" w:customStyle="1">
    <w:name w:val="Основной шрифт абзаца1"/>
    <w:qFormat/>
    <w:pPr>
      <w:widowControl/>
      <w:suppressAutoHyphens w:val="true"/>
      <w:bidi w:val="0"/>
      <w:spacing w:lineRule="auto" w:line="259" w:before="0" w:after="160"/>
      <w:jc w:val="left"/>
    </w:pPr>
    <w:rPr>
      <w:rFonts w:ascii="Calibri" w:hAnsi="Calibri" w:eastAsia="Times New Roman" w:cs="Times New Roman" w:asciiTheme="minorHAnsi" w:hAnsiTheme="minorHAnsi"/>
      <w:color w:val="000000"/>
      <w:kern w:val="0"/>
      <w:sz w:val="22"/>
      <w:szCs w:val="20"/>
      <w:lang w:val="ru-RU" w:eastAsia="ru-RU" w:bidi="ar-SA"/>
    </w:rPr>
  </w:style>
  <w:style w:type="paragraph" w:styleId="FR41" w:customStyle="1">
    <w:name w:val="FR41"/>
    <w:link w:val="FR4"/>
    <w:qFormat/>
    <w:pPr>
      <w:widowControl w:val="false"/>
      <w:suppressAutoHyphens w:val="true"/>
      <w:bidi w:val="0"/>
      <w:spacing w:before="0" w:after="0"/>
      <w:jc w:val="both"/>
    </w:pPr>
    <w:rPr>
      <w:rFonts w:ascii="Times New Roman" w:hAnsi="Times New Roman" w:eastAsia="Times New Roman" w:cs="Times New Roman"/>
      <w:color w:val="000000"/>
      <w:kern w:val="0"/>
      <w:sz w:val="28"/>
      <w:szCs w:val="20"/>
      <w:lang w:val="ru-RU" w:eastAsia="ru-RU" w:bidi="ar-SA"/>
    </w:rPr>
  </w:style>
  <w:style w:type="paragraph" w:styleId="BodyTextIndent3">
    <w:name w:val="Body Text Indent 3"/>
    <w:basedOn w:val="Normal"/>
    <w:link w:val="32"/>
    <w:qFormat/>
    <w:pPr>
      <w:spacing w:before="0" w:after="120"/>
      <w:ind w:left="283"/>
    </w:pPr>
    <w:rPr>
      <w:sz w:val="16"/>
    </w:rPr>
  </w:style>
  <w:style w:type="paragraph" w:styleId="user2" w:customStyle="1">
    <w:name w:val="Колонтитулы (user)"/>
    <w:qFormat/>
    <w:pPr>
      <w:widowControl/>
      <w:suppressAutoHyphens w:val="true"/>
      <w:bidi w:val="0"/>
      <w:spacing w:before="0" w:after="160"/>
      <w:jc w:val="both"/>
    </w:pPr>
    <w:rPr>
      <w:rFonts w:ascii="XO Thames" w:hAnsi="XO Thames" w:eastAsia="Times New Roman" w:cs="Times New Roman"/>
      <w:color w:val="000000"/>
      <w:kern w:val="0"/>
      <w:sz w:val="28"/>
      <w:szCs w:val="20"/>
      <w:lang w:val="ru-RU" w:eastAsia="ru-RU" w:bidi="ar-SA"/>
    </w:rPr>
  </w:style>
  <w:style w:type="paragraph" w:styleId="Style19" w:customStyle="1">
    <w:name w:val="Колонтитулы"/>
    <w:basedOn w:val="Normal"/>
    <w:qFormat/>
    <w:pPr/>
    <w:rPr/>
  </w:style>
  <w:style w:type="paragraph" w:styleId="Footer">
    <w:name w:val="footer"/>
    <w:basedOn w:val="Normal"/>
    <w:link w:val="Style11"/>
    <w:pPr>
      <w:tabs>
        <w:tab w:val="clear" w:pos="708"/>
        <w:tab w:val="center" w:pos="4677" w:leader="none"/>
        <w:tab w:val="right" w:pos="9355" w:leader="none"/>
      </w:tabs>
      <w:spacing w:lineRule="auto" w:line="240" w:before="0" w:after="0"/>
    </w:pPr>
    <w:rPr/>
  </w:style>
  <w:style w:type="paragraph" w:styleId="16" w:customStyle="1">
    <w:name w:val="Гиперссылка1"/>
    <w:basedOn w:val="15"/>
    <w:qFormat/>
    <w:pPr/>
    <w:rPr>
      <w:color w:val="0000FF"/>
      <w:u w:val="single"/>
    </w:rPr>
  </w:style>
  <w:style w:type="paragraph" w:styleId="Footnote1" w:customStyle="1">
    <w:name w:val="Footnote1"/>
    <w:link w:val="Footnote"/>
    <w:qFormat/>
    <w:pPr>
      <w:widowControl/>
      <w:suppressAutoHyphens w:val="true"/>
      <w:bidi w:val="0"/>
      <w:spacing w:lineRule="auto" w:line="259" w:before="0" w:after="160"/>
      <w:ind w:firstLine="851"/>
      <w:jc w:val="both"/>
    </w:pPr>
    <w:rPr>
      <w:rFonts w:ascii="XO Thames" w:hAnsi="XO Thames" w:eastAsia="Times New Roman" w:cs="Times New Roman"/>
      <w:color w:val="000000"/>
      <w:kern w:val="0"/>
      <w:sz w:val="22"/>
      <w:szCs w:val="20"/>
      <w:lang w:val="ru-RU" w:eastAsia="ru-RU" w:bidi="ar-SA"/>
    </w:rPr>
  </w:style>
  <w:style w:type="paragraph" w:styleId="TOC1">
    <w:name w:val="toc 1"/>
    <w:next w:val="Normal"/>
    <w:link w:val="12"/>
    <w:uiPriority w:val="39"/>
    <w:pPr>
      <w:widowControl/>
      <w:suppressAutoHyphens w:val="true"/>
      <w:bidi w:val="0"/>
      <w:spacing w:lineRule="auto" w:line="259" w:before="0" w:after="160"/>
      <w:jc w:val="left"/>
    </w:pPr>
    <w:rPr>
      <w:rFonts w:ascii="XO Thames" w:hAnsi="XO Thames" w:eastAsia="Times New Roman" w:cs="Times New Roman"/>
      <w:b/>
      <w:color w:val="000000"/>
      <w:kern w:val="0"/>
      <w:sz w:val="28"/>
      <w:szCs w:val="20"/>
      <w:lang w:val="ru-RU" w:eastAsia="ru-RU" w:bidi="ar-SA"/>
    </w:rPr>
  </w:style>
  <w:style w:type="paragraph" w:styleId="TOC9">
    <w:name w:val="toc 9"/>
    <w:next w:val="Normal"/>
    <w:link w:val="9"/>
    <w:uiPriority w:val="39"/>
    <w:pPr>
      <w:widowControl/>
      <w:suppressAutoHyphens w:val="true"/>
      <w:bidi w:val="0"/>
      <w:spacing w:lineRule="auto" w:line="259" w:before="0" w:after="160"/>
      <w:ind w:left="1600"/>
      <w:jc w:val="left"/>
    </w:pPr>
    <w:rPr>
      <w:rFonts w:ascii="XO Thames" w:hAnsi="XO Thames" w:eastAsia="Times New Roman" w:cs="Times New Roman"/>
      <w:color w:val="000000"/>
      <w:kern w:val="0"/>
      <w:sz w:val="28"/>
      <w:szCs w:val="20"/>
      <w:lang w:val="ru-RU" w:eastAsia="ru-RU" w:bidi="ar-SA"/>
    </w:rPr>
  </w:style>
  <w:style w:type="paragraph" w:styleId="BodyTextIndent2">
    <w:name w:val="Body Text Indent 2"/>
    <w:basedOn w:val="Normal"/>
    <w:link w:val="22"/>
    <w:qFormat/>
    <w:pPr>
      <w:spacing w:lineRule="auto" w:line="480" w:before="0" w:after="120"/>
      <w:ind w:left="283"/>
    </w:pPr>
    <w:rPr/>
  </w:style>
  <w:style w:type="paragraph" w:styleId="BalloonText">
    <w:name w:val="Balloon Text"/>
    <w:basedOn w:val="Normal"/>
    <w:link w:val="Style12"/>
    <w:qFormat/>
    <w:pPr>
      <w:spacing w:lineRule="auto" w:line="240" w:before="0" w:after="0"/>
    </w:pPr>
    <w:rPr>
      <w:rFonts w:ascii="Segoe UI" w:hAnsi="Segoe UI"/>
      <w:sz w:val="18"/>
    </w:rPr>
  </w:style>
  <w:style w:type="paragraph" w:styleId="s161" w:customStyle="1">
    <w:name w:val="s_161"/>
    <w:basedOn w:val="Normal"/>
    <w:link w:val="s16"/>
    <w:qFormat/>
    <w:pPr>
      <w:spacing w:lineRule="auto" w:line="240" w:before="280" w:after="280"/>
    </w:pPr>
    <w:rPr>
      <w:rFonts w:ascii="Times New Roman" w:hAnsi="Times New Roman"/>
      <w:sz w:val="24"/>
    </w:rPr>
  </w:style>
  <w:style w:type="paragraph" w:styleId="TOC8">
    <w:name w:val="toc 8"/>
    <w:next w:val="Normal"/>
    <w:link w:val="8"/>
    <w:uiPriority w:val="39"/>
    <w:pPr>
      <w:widowControl/>
      <w:suppressAutoHyphens w:val="true"/>
      <w:bidi w:val="0"/>
      <w:spacing w:lineRule="auto" w:line="259" w:before="0" w:after="160"/>
      <w:ind w:left="1400"/>
      <w:jc w:val="left"/>
    </w:pPr>
    <w:rPr>
      <w:rFonts w:ascii="XO Thames" w:hAnsi="XO Thames" w:eastAsia="Times New Roman" w:cs="Times New Roman"/>
      <w:color w:val="000000"/>
      <w:kern w:val="0"/>
      <w:sz w:val="28"/>
      <w:szCs w:val="20"/>
      <w:lang w:val="ru-RU" w:eastAsia="ru-RU" w:bidi="ar-SA"/>
    </w:rPr>
  </w:style>
  <w:style w:type="paragraph" w:styleId="TOC5">
    <w:name w:val="toc 5"/>
    <w:next w:val="Normal"/>
    <w:link w:val="51"/>
    <w:uiPriority w:val="39"/>
    <w:pPr>
      <w:widowControl/>
      <w:suppressAutoHyphens w:val="true"/>
      <w:bidi w:val="0"/>
      <w:spacing w:lineRule="auto" w:line="259" w:before="0" w:after="160"/>
      <w:ind w:left="800"/>
      <w:jc w:val="left"/>
    </w:pPr>
    <w:rPr>
      <w:rFonts w:ascii="XO Thames" w:hAnsi="XO Thames" w:eastAsia="Times New Roman" w:cs="Times New Roman"/>
      <w:color w:val="000000"/>
      <w:kern w:val="0"/>
      <w:sz w:val="28"/>
      <w:szCs w:val="20"/>
      <w:lang w:val="ru-RU" w:eastAsia="ru-RU" w:bidi="ar-SA"/>
    </w:rPr>
  </w:style>
  <w:style w:type="paragraph" w:styleId="s11" w:customStyle="1">
    <w:name w:val="s_11"/>
    <w:basedOn w:val="Normal"/>
    <w:link w:val="s1"/>
    <w:qFormat/>
    <w:pPr>
      <w:spacing w:lineRule="auto" w:line="240" w:before="280" w:after="280"/>
    </w:pPr>
    <w:rPr>
      <w:rFonts w:ascii="Times New Roman" w:hAnsi="Times New Roman"/>
      <w:sz w:val="24"/>
    </w:rPr>
  </w:style>
  <w:style w:type="paragraph" w:styleId="ListParagraph">
    <w:name w:val="List Paragraph"/>
    <w:basedOn w:val="Normal"/>
    <w:link w:val="Style13"/>
    <w:qFormat/>
    <w:pPr>
      <w:spacing w:lineRule="auto" w:line="240" w:before="0" w:after="0"/>
      <w:ind w:left="720"/>
      <w:contextualSpacing/>
    </w:pPr>
    <w:rPr>
      <w:rFonts w:ascii="Times New Roman" w:hAnsi="Times New Roman"/>
      <w:sz w:val="24"/>
    </w:rPr>
  </w:style>
  <w:style w:type="paragraph" w:styleId="Subtitle">
    <w:name w:val="Subtitle"/>
    <w:next w:val="Normal"/>
    <w:link w:val="Style14"/>
    <w:uiPriority w:val="11"/>
    <w:qFormat/>
    <w:pPr>
      <w:widowControl/>
      <w:suppressAutoHyphens w:val="true"/>
      <w:bidi w:val="0"/>
      <w:spacing w:lineRule="auto" w:line="259" w:before="0" w:after="160"/>
      <w:jc w:val="both"/>
    </w:pPr>
    <w:rPr>
      <w:rFonts w:ascii="XO Thames" w:hAnsi="XO Thames" w:eastAsia="Times New Roman" w:cs="Times New Roman"/>
      <w:i/>
      <w:color w:val="000000"/>
      <w:kern w:val="0"/>
      <w:sz w:val="24"/>
      <w:szCs w:val="20"/>
      <w:lang w:val="ru-RU" w:eastAsia="ru-RU" w:bidi="ar-SA"/>
    </w:rPr>
  </w:style>
  <w:style w:type="paragraph" w:styleId="markedcontent1" w:customStyle="1">
    <w:name w:val="markedcontent1"/>
    <w:link w:val="markedcontent"/>
    <w:qFormat/>
    <w:pPr>
      <w:widowControl/>
      <w:suppressAutoHyphens w:val="true"/>
      <w:bidi w:val="0"/>
      <w:spacing w:lineRule="auto" w:line="259" w:before="0" w:after="160"/>
      <w:jc w:val="left"/>
    </w:pPr>
    <w:rPr>
      <w:rFonts w:ascii="Calibri" w:hAnsi="Calibri" w:eastAsia="Times New Roman" w:cs="Times New Roman" w:asciiTheme="minorHAnsi" w:hAnsiTheme="minorHAnsi"/>
      <w:color w:val="000000"/>
      <w:kern w:val="0"/>
      <w:sz w:val="22"/>
      <w:szCs w:val="20"/>
      <w:lang w:val="ru-RU" w:eastAsia="ru-RU" w:bidi="ar-SA"/>
    </w:rPr>
  </w:style>
  <w:style w:type="paragraph" w:styleId="111" w:customStyle="1">
    <w:name w:val="Основной текст Знак11"/>
    <w:basedOn w:val="15"/>
    <w:link w:val="13"/>
    <w:qFormat/>
    <w:pPr/>
    <w:rPr/>
  </w:style>
  <w:style w:type="paragraph" w:styleId="Header">
    <w:name w:val="header"/>
    <w:basedOn w:val="Normal"/>
    <w:link w:val="Style16"/>
    <w:pPr>
      <w:tabs>
        <w:tab w:val="clear" w:pos="708"/>
        <w:tab w:val="center" w:pos="4677" w:leader="none"/>
        <w:tab w:val="right" w:pos="9355" w:leader="none"/>
      </w:tabs>
      <w:spacing w:lineRule="auto" w:line="240" w:before="0" w:after="0"/>
    </w:pPr>
    <w:rPr/>
  </w:style>
  <w:style w:type="numbering" w:styleId="Style20" w:default="1">
    <w:name w:val="Без списка"/>
    <w:uiPriority w:val="99"/>
    <w:semiHidden/>
    <w:unhideWhenUsed/>
    <w:qFormat/>
  </w:style>
  <w:style w:type="numbering" w:styleId="user3" w:customStyle="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tileRect l="0" t="0" r="0" b="0"/>
        </a:gradFill>
      </a:fillStyleLst>
      <a:lnStyleLst>
        <a:ln w="6350">
          <a:prstDash val="solid"/>
        </a:ln>
        <a:ln w="12700">
          <a:prstDash val="solid"/>
        </a:ln>
        <a:ln w="19050">
          <a:prstDash val="solid"/>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653</TotalTime>
  <Application>LibreOffice/25.8.3.2$Linux_X86_64 LibreOffice_project/580$Build-2</Application>
  <AppVersion>15.0000</AppVersion>
  <Pages>22</Pages>
  <Words>5260</Words>
  <Characters>35952</Characters>
  <CharactersWithSpaces>41220</CharactersWithSpaces>
  <Paragraphs>199</Paragraphs>
  <Company>Администрация МО город Краснодар</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2026-03-17T10:09:00Z</dcterms:created>
  <dc:creator/>
  <dc:description/>
  <dc:language>ru-RU</dc:language>
  <cp:lastModifiedBy>Linux User</cp:lastModifiedBy>
  <cp:lastPrinted>2026-03-17T11:18:00Z</cp:lastPrinted>
  <dcterms:modified xsi:type="dcterms:W3CDTF">2026-03-17T16:14:44Z</dcterms:modified>
  <cp:revision>115</cp:revision>
  <dc:subject/>
  <dc:title/>
</cp:coreProperties>
</file>

<file path=docProps/custom.xml><?xml version="1.0" encoding="utf-8"?>
<Properties xmlns="http://schemas.openxmlformats.org/officeDocument/2006/custom-properties" xmlns:vt="http://schemas.openxmlformats.org/officeDocument/2006/docPropsVTypes"/>
</file>